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62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3888"/>
        <w:gridCol w:w="6840"/>
        <w:gridCol w:w="900"/>
      </w:tblGrid>
      <w:tr w:rsidR="00D377B6" w:rsidRPr="00D377B6" w14:paraId="33FC230E" w14:textId="089483E6" w:rsidTr="0082509E">
        <w:tc>
          <w:tcPr>
            <w:tcW w:w="3888" w:type="dxa"/>
            <w:shd w:val="clear" w:color="auto" w:fill="F2F2F2" w:themeFill="background1" w:themeFillShade="F2"/>
          </w:tcPr>
          <w:p w14:paraId="68377E7B" w14:textId="6A5E43B6" w:rsidR="00D377B6" w:rsidRPr="00967663" w:rsidRDefault="00462851" w:rsidP="00D377B6">
            <w:pPr>
              <w:pStyle w:val="ListParagraph"/>
              <w:ind w:left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Control Flow C</w:t>
            </w:r>
            <w:r w:rsidR="00967663">
              <w:rPr>
                <w:b/>
                <w:bCs/>
                <w:sz w:val="32"/>
                <w:szCs w:val="32"/>
              </w:rPr>
              <w:t>onstructs</w:t>
            </w:r>
          </w:p>
        </w:tc>
        <w:tc>
          <w:tcPr>
            <w:tcW w:w="6840" w:type="dxa"/>
            <w:shd w:val="clear" w:color="auto" w:fill="F2F2F2" w:themeFill="background1" w:themeFillShade="F2"/>
          </w:tcPr>
          <w:p w14:paraId="5CFF16C4" w14:textId="0E9A5E47" w:rsidR="00D377B6" w:rsidRPr="00967663" w:rsidRDefault="00D377B6" w:rsidP="00D377B6">
            <w:pPr>
              <w:rPr>
                <w:b/>
                <w:bCs/>
                <w:sz w:val="32"/>
                <w:szCs w:val="32"/>
              </w:rPr>
            </w:pPr>
            <w:r w:rsidRPr="00967663">
              <w:rPr>
                <w:b/>
                <w:bCs/>
                <w:sz w:val="32"/>
                <w:szCs w:val="32"/>
              </w:rPr>
              <w:t>Description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4494D6DC" w14:textId="253B4F4E" w:rsidR="00D377B6" w:rsidRPr="00967663" w:rsidRDefault="00D377B6" w:rsidP="009E4201">
            <w:pPr>
              <w:jc w:val="center"/>
              <w:rPr>
                <w:b/>
                <w:bCs/>
                <w:sz w:val="32"/>
                <w:szCs w:val="32"/>
              </w:rPr>
            </w:pPr>
            <w:r w:rsidRPr="00967663">
              <w:rPr>
                <w:b/>
                <w:bCs/>
                <w:sz w:val="32"/>
                <w:szCs w:val="32"/>
              </w:rPr>
              <w:t>Freq</w:t>
            </w:r>
            <w:r w:rsidR="00967663" w:rsidRPr="00967663">
              <w:rPr>
                <w:b/>
                <w:bCs/>
                <w:sz w:val="32"/>
                <w:szCs w:val="32"/>
              </w:rPr>
              <w:t>.</w:t>
            </w:r>
          </w:p>
        </w:tc>
      </w:tr>
      <w:tr w:rsidR="00D377B6" w:rsidRPr="00D377B6" w14:paraId="38CC3821" w14:textId="46225E20" w:rsidTr="009F3812">
        <w:tc>
          <w:tcPr>
            <w:tcW w:w="3888" w:type="dxa"/>
          </w:tcPr>
          <w:p w14:paraId="6AD998EA" w14:textId="39220CD0" w:rsidR="00D377B6" w:rsidRPr="00B15BDF" w:rsidRDefault="00D377B6" w:rsidP="00ED52A8">
            <w:pPr>
              <w:pStyle w:val="ListParagraph"/>
              <w:ind w:left="0"/>
              <w:rPr>
                <w:b/>
                <w:bCs/>
              </w:rPr>
            </w:pPr>
            <w:r w:rsidRPr="00B15BDF">
              <w:rPr>
                <w:b/>
                <w:bCs/>
              </w:rPr>
              <w:t>PROCEDURE DIVISION</w:t>
            </w:r>
            <w:r w:rsidR="00ED52A8">
              <w:rPr>
                <w:b/>
                <w:bCs/>
              </w:rPr>
              <w:t>/USING</w:t>
            </w:r>
          </w:p>
        </w:tc>
        <w:tc>
          <w:tcPr>
            <w:tcW w:w="6840" w:type="dxa"/>
          </w:tcPr>
          <w:p w14:paraId="413A77FB" w14:textId="603F522F" w:rsidR="00D377B6" w:rsidRPr="00D377B6" w:rsidRDefault="00967663" w:rsidP="005E5F3A">
            <w:r>
              <w:t xml:space="preserve">A </w:t>
            </w:r>
            <w:r w:rsidR="004E0BF8">
              <w:t xml:space="preserve">“Run Unit” </w:t>
            </w:r>
            <w:r w:rsidR="00BE4A2C">
              <w:t>–</w:t>
            </w:r>
            <w:r w:rsidR="004E0BF8">
              <w:t xml:space="preserve"> </w:t>
            </w:r>
            <w:r>
              <w:t xml:space="preserve">which </w:t>
            </w:r>
            <w:r w:rsidR="00BE4A2C">
              <w:t>may or may not have an</w:t>
            </w:r>
            <w:r w:rsidR="005E5F3A">
              <w:t xml:space="preserve"> </w:t>
            </w:r>
            <w:r w:rsidR="005E5F3A" w:rsidRPr="00082022">
              <w:rPr>
                <w:b/>
                <w:bCs/>
              </w:rPr>
              <w:t>ENTRY</w:t>
            </w:r>
            <w:r w:rsidR="005E5F3A">
              <w:t xml:space="preserve"> statement</w:t>
            </w:r>
          </w:p>
        </w:tc>
        <w:tc>
          <w:tcPr>
            <w:tcW w:w="900" w:type="dxa"/>
          </w:tcPr>
          <w:p w14:paraId="2F81CFD0" w14:textId="732664BC" w:rsidR="00D377B6" w:rsidRPr="009E4201" w:rsidRDefault="005E5F3A" w:rsidP="009E4201">
            <w:pPr>
              <w:jc w:val="center"/>
              <w:rPr>
                <w:b/>
                <w:bCs/>
              </w:rPr>
            </w:pPr>
            <w:r w:rsidRPr="009E4201">
              <w:rPr>
                <w:b/>
                <w:bCs/>
              </w:rPr>
              <w:t>3</w:t>
            </w:r>
          </w:p>
        </w:tc>
      </w:tr>
      <w:tr w:rsidR="00902B33" w:rsidRPr="00D377B6" w14:paraId="36DD7713" w14:textId="310A58B0" w:rsidTr="008459A7">
        <w:trPr>
          <w:trHeight w:val="817"/>
        </w:trPr>
        <w:tc>
          <w:tcPr>
            <w:tcW w:w="3888" w:type="dxa"/>
          </w:tcPr>
          <w:p w14:paraId="0D920BDB" w14:textId="0FFB8DF1" w:rsidR="00902B33" w:rsidRPr="00D377B6" w:rsidRDefault="0008212E" w:rsidP="00D377B6">
            <w:pPr>
              <w:pStyle w:val="ListParagraph"/>
              <w:numPr>
                <w:ilvl w:val="0"/>
                <w:numId w:val="3"/>
              </w:numPr>
            </w:pPr>
            <w:hyperlink r:id="rId5" w:history="1">
              <w:r w:rsidR="00902B33" w:rsidRPr="00EA48FC">
                <w:rPr>
                  <w:rStyle w:val="Hyperlink"/>
                  <w:b/>
                  <w:bCs/>
                </w:rPr>
                <w:t>ENTRY</w:t>
              </w:r>
            </w:hyperlink>
            <w:r w:rsidR="00902B33" w:rsidRPr="00D377B6">
              <w:t xml:space="preserve"> </w:t>
            </w:r>
            <w:r w:rsidR="00082022" w:rsidRPr="00082022">
              <w:rPr>
                <w:b/>
                <w:bCs/>
              </w:rPr>
              <w:t>XYZ</w:t>
            </w:r>
            <w:r w:rsidR="00902B33" w:rsidRPr="00D377B6">
              <w:t xml:space="preserve"> </w:t>
            </w:r>
            <w:r w:rsidR="00902B33" w:rsidRPr="00082022">
              <w:rPr>
                <w:b/>
                <w:bCs/>
              </w:rPr>
              <w:t>USING</w:t>
            </w:r>
            <w:r w:rsidR="00902B33">
              <w:t>.  Can call to program and</w:t>
            </w:r>
            <w:r w:rsidR="00082022">
              <w:t xml:space="preserve"> to a</w:t>
            </w:r>
            <w:r w:rsidR="00902B33">
              <w:t xml:space="preserve"> paragraph</w:t>
            </w:r>
            <w:r w:rsidR="00082022">
              <w:t xml:space="preserve"> using </w:t>
            </w:r>
            <w:r w:rsidR="00902B33">
              <w:t>ENTRY statements.</w:t>
            </w:r>
          </w:p>
        </w:tc>
        <w:tc>
          <w:tcPr>
            <w:tcW w:w="6840" w:type="dxa"/>
          </w:tcPr>
          <w:p w14:paraId="4960359B" w14:textId="0F795B04" w:rsidR="00902B33" w:rsidRPr="00D377B6" w:rsidRDefault="00902B33" w:rsidP="00DA5832">
            <w:r>
              <w:t xml:space="preserve">Program-level Label – callable by the z/OS or any linked executable. </w:t>
            </w:r>
            <w:r>
              <w:rPr>
                <w:sz w:val="20"/>
                <w:szCs w:val="20"/>
              </w:rPr>
              <w:t>Y</w:t>
            </w:r>
            <w:r w:rsidRPr="00DA5832">
              <w:rPr>
                <w:sz w:val="20"/>
                <w:szCs w:val="20"/>
              </w:rPr>
              <w:t xml:space="preserve">ou can code ENTRY </w:t>
            </w:r>
            <w:r>
              <w:rPr>
                <w:sz w:val="20"/>
                <w:szCs w:val="20"/>
              </w:rPr>
              <w:t xml:space="preserve">anywhere in the </w:t>
            </w:r>
            <w:r w:rsidRPr="00B379B8">
              <w:rPr>
                <w:sz w:val="18"/>
                <w:szCs w:val="18"/>
              </w:rPr>
              <w:t>PROCEDURE DIVISION</w:t>
            </w:r>
            <w:r w:rsidR="00082022">
              <w:rPr>
                <w:sz w:val="18"/>
                <w:szCs w:val="18"/>
              </w:rPr>
              <w:t xml:space="preserve">. Meaning that you could turn a paragraph into a Linked Module with an </w:t>
            </w:r>
            <w:r w:rsidR="00082022" w:rsidRPr="00082022">
              <w:rPr>
                <w:b/>
                <w:bCs/>
                <w:sz w:val="18"/>
                <w:szCs w:val="18"/>
              </w:rPr>
              <w:t xml:space="preserve">ENTRY PARA-NAME  </w:t>
            </w:r>
            <w:r w:rsidR="00082022">
              <w:rPr>
                <w:sz w:val="18"/>
                <w:szCs w:val="18"/>
              </w:rPr>
              <w:t>statement. This is rare.</w:t>
            </w:r>
          </w:p>
        </w:tc>
        <w:tc>
          <w:tcPr>
            <w:tcW w:w="900" w:type="dxa"/>
          </w:tcPr>
          <w:p w14:paraId="74F91740" w14:textId="5DC54B23" w:rsidR="00902B33" w:rsidRPr="009E4201" w:rsidRDefault="00902B33" w:rsidP="009E4201">
            <w:pPr>
              <w:jc w:val="center"/>
              <w:rPr>
                <w:b/>
                <w:bCs/>
              </w:rPr>
            </w:pPr>
            <w:r w:rsidRPr="009E4201">
              <w:rPr>
                <w:b/>
                <w:bCs/>
              </w:rPr>
              <w:t>2</w:t>
            </w:r>
          </w:p>
        </w:tc>
      </w:tr>
      <w:tr w:rsidR="00D377B6" w:rsidRPr="00D377B6" w14:paraId="1E5D4DDC" w14:textId="196CC4B6" w:rsidTr="0082509E">
        <w:tc>
          <w:tcPr>
            <w:tcW w:w="3888" w:type="dxa"/>
            <w:shd w:val="clear" w:color="auto" w:fill="F2F2F2" w:themeFill="background1" w:themeFillShade="F2"/>
          </w:tcPr>
          <w:p w14:paraId="692DD550" w14:textId="1FBD3ACE" w:rsidR="00D377B6" w:rsidRPr="00C72208" w:rsidRDefault="00D377B6" w:rsidP="00D377B6">
            <w:pPr>
              <w:rPr>
                <w:b/>
                <w:bCs/>
              </w:rPr>
            </w:pPr>
            <w:r w:rsidRPr="00C72208">
              <w:rPr>
                <w:b/>
                <w:bCs/>
              </w:rPr>
              <w:t xml:space="preserve">Program </w:t>
            </w:r>
            <w:r w:rsidR="00ED52A8">
              <w:rPr>
                <w:b/>
                <w:bCs/>
              </w:rPr>
              <w:t xml:space="preserve">end or </w:t>
            </w:r>
            <w:r w:rsidR="003207CB">
              <w:rPr>
                <w:b/>
                <w:bCs/>
              </w:rPr>
              <w:t>exit:</w:t>
            </w:r>
          </w:p>
        </w:tc>
        <w:tc>
          <w:tcPr>
            <w:tcW w:w="6840" w:type="dxa"/>
            <w:shd w:val="clear" w:color="auto" w:fill="F2F2F2" w:themeFill="background1" w:themeFillShade="F2"/>
          </w:tcPr>
          <w:p w14:paraId="3854BDDC" w14:textId="28455B21" w:rsidR="00D377B6" w:rsidRPr="00D377B6" w:rsidRDefault="004E0BF8" w:rsidP="004E0BF8">
            <w:r>
              <w:t>Termination of Run Unit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7CC33289" w14:textId="3300F68E" w:rsidR="00D377B6" w:rsidRPr="009E4201" w:rsidRDefault="00BE4A2C" w:rsidP="009E4201">
            <w:pPr>
              <w:jc w:val="center"/>
              <w:rPr>
                <w:b/>
                <w:bCs/>
              </w:rPr>
            </w:pPr>
            <w:r w:rsidRPr="009E4201">
              <w:rPr>
                <w:b/>
                <w:bCs/>
              </w:rPr>
              <w:t>3</w:t>
            </w:r>
          </w:p>
        </w:tc>
      </w:tr>
      <w:tr w:rsidR="00D377B6" w:rsidRPr="00D377B6" w14:paraId="6E3B2E35" w14:textId="4F908CF3" w:rsidTr="009F3812">
        <w:tc>
          <w:tcPr>
            <w:tcW w:w="3888" w:type="dxa"/>
          </w:tcPr>
          <w:p w14:paraId="7C80A4B2" w14:textId="2073E0AF" w:rsidR="00D377B6" w:rsidRPr="00B15BDF" w:rsidRDefault="00D377B6" w:rsidP="00D377B6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B15BDF">
              <w:rPr>
                <w:b/>
                <w:bCs/>
              </w:rPr>
              <w:t>CALL</w:t>
            </w:r>
          </w:p>
        </w:tc>
        <w:tc>
          <w:tcPr>
            <w:tcW w:w="6840" w:type="dxa"/>
          </w:tcPr>
          <w:p w14:paraId="6AD18184" w14:textId="1F3E797A" w:rsidR="00D377B6" w:rsidRPr="00D377B6" w:rsidRDefault="00BE4A2C" w:rsidP="00BE4A2C">
            <w:r>
              <w:t>Transfer of control to</w:t>
            </w:r>
            <w:r w:rsidR="00EA48FC">
              <w:t xml:space="preserve"> a</w:t>
            </w:r>
            <w:r w:rsidR="00530559">
              <w:t>n external</w:t>
            </w:r>
            <w:r w:rsidR="00F1112E">
              <w:t xml:space="preserve"> executable</w:t>
            </w:r>
            <w:r w:rsidR="00D60793">
              <w:t xml:space="preserve"> – note that there is a </w:t>
            </w:r>
            <w:r w:rsidR="000508A5">
              <w:t xml:space="preserve">z/OS  CALL and an EXEC CICS CALL – </w:t>
            </w:r>
            <w:r w:rsidR="009E6A27">
              <w:t>both of which transfer control</w:t>
            </w:r>
          </w:p>
        </w:tc>
        <w:tc>
          <w:tcPr>
            <w:tcW w:w="900" w:type="dxa"/>
          </w:tcPr>
          <w:p w14:paraId="777C3624" w14:textId="62060775" w:rsidR="00D377B6" w:rsidRPr="009E4201" w:rsidRDefault="00F1112E" w:rsidP="009E4201">
            <w:pPr>
              <w:jc w:val="center"/>
              <w:rPr>
                <w:b/>
                <w:bCs/>
              </w:rPr>
            </w:pPr>
            <w:r w:rsidRPr="009E4201">
              <w:rPr>
                <w:b/>
                <w:bCs/>
              </w:rPr>
              <w:t>3</w:t>
            </w:r>
          </w:p>
        </w:tc>
      </w:tr>
      <w:tr w:rsidR="00D377B6" w:rsidRPr="00D377B6" w14:paraId="1A692239" w14:textId="4F0F67E0" w:rsidTr="009F3812">
        <w:tc>
          <w:tcPr>
            <w:tcW w:w="3888" w:type="dxa"/>
          </w:tcPr>
          <w:p w14:paraId="6F6896AB" w14:textId="07DFED2B" w:rsidR="00D377B6" w:rsidRPr="00B15BDF" w:rsidRDefault="0008212E" w:rsidP="00D377B6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hyperlink r:id="rId6" w:history="1">
              <w:r w:rsidR="00D60793" w:rsidRPr="00190E5E">
                <w:rPr>
                  <w:rStyle w:val="Hyperlink"/>
                  <w:b/>
                  <w:bCs/>
                </w:rPr>
                <w:t xml:space="preserve">EXEC CICS </w:t>
              </w:r>
              <w:r w:rsidR="00D377B6" w:rsidRPr="00190E5E">
                <w:rPr>
                  <w:rStyle w:val="Hyperlink"/>
                  <w:b/>
                  <w:bCs/>
                </w:rPr>
                <w:t>LINK</w:t>
              </w:r>
            </w:hyperlink>
          </w:p>
        </w:tc>
        <w:tc>
          <w:tcPr>
            <w:tcW w:w="6840" w:type="dxa"/>
          </w:tcPr>
          <w:p w14:paraId="1F69F239" w14:textId="76F6F64F" w:rsidR="00D377B6" w:rsidRPr="00D377B6" w:rsidRDefault="00F1112E" w:rsidP="00F1112E">
            <w:r>
              <w:t xml:space="preserve">CICS control transfer out of </w:t>
            </w:r>
            <w:r w:rsidR="00EA48FC">
              <w:t xml:space="preserve">the </w:t>
            </w:r>
            <w:r>
              <w:t>program</w:t>
            </w:r>
            <w:r w:rsidR="002F37AB">
              <w:t xml:space="preserve"> – return is expected</w:t>
            </w:r>
          </w:p>
        </w:tc>
        <w:tc>
          <w:tcPr>
            <w:tcW w:w="900" w:type="dxa"/>
          </w:tcPr>
          <w:p w14:paraId="1D10CF9F" w14:textId="14682119" w:rsidR="00D377B6" w:rsidRPr="009E4201" w:rsidRDefault="00246EE9" w:rsidP="009E42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D377B6" w:rsidRPr="00D377B6" w14:paraId="52FE053A" w14:textId="0FF5D0D6" w:rsidTr="009F3812">
        <w:tc>
          <w:tcPr>
            <w:tcW w:w="3888" w:type="dxa"/>
          </w:tcPr>
          <w:p w14:paraId="4E52A12C" w14:textId="2C3AFFD6" w:rsidR="00D377B6" w:rsidRPr="00B15BDF" w:rsidRDefault="0008212E" w:rsidP="00D377B6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hyperlink r:id="rId7" w:history="1">
              <w:r w:rsidR="00D60793" w:rsidRPr="002F37AB">
                <w:rPr>
                  <w:rStyle w:val="Hyperlink"/>
                  <w:b/>
                  <w:bCs/>
                </w:rPr>
                <w:t xml:space="preserve">EXEC CICS </w:t>
              </w:r>
              <w:r w:rsidR="00D377B6" w:rsidRPr="002F37AB">
                <w:rPr>
                  <w:rStyle w:val="Hyperlink"/>
                  <w:b/>
                  <w:bCs/>
                </w:rPr>
                <w:t>XCTL</w:t>
              </w:r>
            </w:hyperlink>
          </w:p>
        </w:tc>
        <w:tc>
          <w:tcPr>
            <w:tcW w:w="6840" w:type="dxa"/>
          </w:tcPr>
          <w:p w14:paraId="09BC95AA" w14:textId="48304541" w:rsidR="00D377B6" w:rsidRPr="00D377B6" w:rsidRDefault="00F1112E" w:rsidP="00F1112E">
            <w:r>
              <w:t xml:space="preserve">CICS control transfer out of </w:t>
            </w:r>
            <w:r w:rsidR="00EA48FC">
              <w:t xml:space="preserve">the </w:t>
            </w:r>
            <w:r>
              <w:t>program</w:t>
            </w:r>
            <w:r w:rsidR="007F30C3">
              <w:t xml:space="preserve"> – without having to return</w:t>
            </w:r>
          </w:p>
        </w:tc>
        <w:tc>
          <w:tcPr>
            <w:tcW w:w="900" w:type="dxa"/>
          </w:tcPr>
          <w:p w14:paraId="64594A20" w14:textId="6537FD5A" w:rsidR="00D377B6" w:rsidRPr="009E4201" w:rsidRDefault="00246EE9" w:rsidP="009E42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D377B6" w:rsidRPr="00D377B6" w14:paraId="133184DA" w14:textId="0B8947B0" w:rsidTr="009F3812">
        <w:tc>
          <w:tcPr>
            <w:tcW w:w="3888" w:type="dxa"/>
          </w:tcPr>
          <w:p w14:paraId="761B5FA7" w14:textId="77777777" w:rsidR="00D377B6" w:rsidRPr="00B15BDF" w:rsidRDefault="00D377B6" w:rsidP="00D377B6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B15BDF">
              <w:rPr>
                <w:b/>
                <w:bCs/>
              </w:rPr>
              <w:t>GOBACK</w:t>
            </w:r>
          </w:p>
        </w:tc>
        <w:tc>
          <w:tcPr>
            <w:tcW w:w="6840" w:type="dxa"/>
          </w:tcPr>
          <w:p w14:paraId="62C7BCB9" w14:textId="155D2602" w:rsidR="00D377B6" w:rsidRPr="00D377B6" w:rsidRDefault="00F1112E" w:rsidP="00F1112E">
            <w:r>
              <w:t>Ends the current Run Unit and returns control to</w:t>
            </w:r>
            <w:r w:rsidR="009503DF">
              <w:t xml:space="preserve"> z/OS</w:t>
            </w:r>
            <w:r w:rsidR="00515178">
              <w:t xml:space="preserve"> – or to </w:t>
            </w:r>
            <w:r w:rsidR="00747B47">
              <w:t xml:space="preserve">a </w:t>
            </w:r>
            <w:r w:rsidR="00515178">
              <w:t xml:space="preserve"> calling module</w:t>
            </w:r>
          </w:p>
        </w:tc>
        <w:tc>
          <w:tcPr>
            <w:tcW w:w="900" w:type="dxa"/>
          </w:tcPr>
          <w:p w14:paraId="2C8FE6CF" w14:textId="0C2C6687" w:rsidR="00D377B6" w:rsidRPr="009E4201" w:rsidRDefault="009503DF" w:rsidP="009E4201">
            <w:pPr>
              <w:jc w:val="center"/>
              <w:rPr>
                <w:b/>
                <w:bCs/>
              </w:rPr>
            </w:pPr>
            <w:r w:rsidRPr="009E4201">
              <w:rPr>
                <w:b/>
                <w:bCs/>
              </w:rPr>
              <w:t>3</w:t>
            </w:r>
          </w:p>
        </w:tc>
      </w:tr>
      <w:tr w:rsidR="00D377B6" w:rsidRPr="00D377B6" w14:paraId="5676B94A" w14:textId="55807A61" w:rsidTr="009F3812">
        <w:tc>
          <w:tcPr>
            <w:tcW w:w="3888" w:type="dxa"/>
          </w:tcPr>
          <w:p w14:paraId="6DC26A59" w14:textId="284FD228" w:rsidR="00D377B6" w:rsidRPr="00B15BDF" w:rsidRDefault="0008212E" w:rsidP="00D377B6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hyperlink r:id="rId8" w:history="1">
              <w:r w:rsidR="00D377B6" w:rsidRPr="00B15BDF">
                <w:rPr>
                  <w:rStyle w:val="Hyperlink"/>
                  <w:b/>
                  <w:bCs/>
                </w:rPr>
                <w:t>EXIT</w:t>
              </w:r>
            </w:hyperlink>
          </w:p>
        </w:tc>
        <w:tc>
          <w:tcPr>
            <w:tcW w:w="6840" w:type="dxa"/>
          </w:tcPr>
          <w:p w14:paraId="282F927D" w14:textId="04F9BAAC" w:rsidR="00D377B6" w:rsidRPr="00D377B6" w:rsidRDefault="001374D7" w:rsidP="001374D7">
            <w:r>
              <w:t>Ends a subroutine and returns control to the calling program</w:t>
            </w:r>
          </w:p>
        </w:tc>
        <w:tc>
          <w:tcPr>
            <w:tcW w:w="900" w:type="dxa"/>
          </w:tcPr>
          <w:p w14:paraId="3CE3C291" w14:textId="7B7B1D31" w:rsidR="00D377B6" w:rsidRPr="009E4201" w:rsidRDefault="001374D7" w:rsidP="009E4201">
            <w:pPr>
              <w:jc w:val="center"/>
              <w:rPr>
                <w:b/>
                <w:bCs/>
              </w:rPr>
            </w:pPr>
            <w:r w:rsidRPr="009E4201">
              <w:rPr>
                <w:b/>
                <w:bCs/>
              </w:rPr>
              <w:t>1</w:t>
            </w:r>
          </w:p>
        </w:tc>
      </w:tr>
      <w:tr w:rsidR="002F37AB" w:rsidRPr="00D377B6" w14:paraId="4489C6B6" w14:textId="77777777" w:rsidTr="009F3812">
        <w:tc>
          <w:tcPr>
            <w:tcW w:w="3888" w:type="dxa"/>
          </w:tcPr>
          <w:p w14:paraId="5BE6BE7F" w14:textId="32058D49" w:rsidR="002F37AB" w:rsidRPr="00B15BDF" w:rsidRDefault="002F37AB" w:rsidP="00D377B6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>EXEC CICS RETURN</w:t>
            </w:r>
          </w:p>
        </w:tc>
        <w:tc>
          <w:tcPr>
            <w:tcW w:w="6840" w:type="dxa"/>
          </w:tcPr>
          <w:p w14:paraId="3E27087F" w14:textId="6320BD14" w:rsidR="002F37AB" w:rsidRDefault="002F37AB" w:rsidP="001374D7">
            <w:r>
              <w:t>Returns control to the module that is LINKED or CALLED</w:t>
            </w:r>
          </w:p>
        </w:tc>
        <w:tc>
          <w:tcPr>
            <w:tcW w:w="900" w:type="dxa"/>
          </w:tcPr>
          <w:p w14:paraId="7A7DBB5D" w14:textId="7A028C71" w:rsidR="002F37AB" w:rsidRPr="009E4201" w:rsidRDefault="002F37AB" w:rsidP="009E42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D377B6" w:rsidRPr="00D377B6" w14:paraId="118BF8C7" w14:textId="6D3BC97C" w:rsidTr="009F3812">
        <w:tc>
          <w:tcPr>
            <w:tcW w:w="3888" w:type="dxa"/>
          </w:tcPr>
          <w:p w14:paraId="23AF2786" w14:textId="77777777" w:rsidR="00D377B6" w:rsidRPr="00B15BDF" w:rsidRDefault="00D377B6" w:rsidP="00D377B6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B15BDF">
              <w:rPr>
                <w:b/>
                <w:bCs/>
              </w:rPr>
              <w:t>STOP RUN</w:t>
            </w:r>
          </w:p>
        </w:tc>
        <w:tc>
          <w:tcPr>
            <w:tcW w:w="6840" w:type="dxa"/>
          </w:tcPr>
          <w:p w14:paraId="158F7EA3" w14:textId="682429D4" w:rsidR="00D377B6" w:rsidRPr="00D377B6" w:rsidRDefault="0008212E" w:rsidP="001374D7">
            <w:hyperlink r:id="rId9" w:anchor=":~:text=STOP%20RUN%20and%20GOBACK%20are,called%20by%20a%20COBOL%20program." w:history="1">
              <w:r w:rsidR="001374D7" w:rsidRPr="00747B47">
                <w:rPr>
                  <w:rStyle w:val="Hyperlink"/>
                </w:rPr>
                <w:t>Ends the current Run Unit and returns control to z/OS</w:t>
              </w:r>
            </w:hyperlink>
          </w:p>
        </w:tc>
        <w:tc>
          <w:tcPr>
            <w:tcW w:w="900" w:type="dxa"/>
          </w:tcPr>
          <w:p w14:paraId="29AD9E72" w14:textId="5D24B7FD" w:rsidR="00D377B6" w:rsidRPr="009E4201" w:rsidRDefault="001374D7" w:rsidP="009E4201">
            <w:pPr>
              <w:jc w:val="center"/>
              <w:rPr>
                <w:b/>
                <w:bCs/>
              </w:rPr>
            </w:pPr>
            <w:r w:rsidRPr="009E4201">
              <w:rPr>
                <w:b/>
                <w:bCs/>
              </w:rPr>
              <w:t>2</w:t>
            </w:r>
          </w:p>
        </w:tc>
      </w:tr>
      <w:tr w:rsidR="00D377B6" w:rsidRPr="00D377B6" w14:paraId="70B40514" w14:textId="10CB3419" w:rsidTr="009F3812">
        <w:tc>
          <w:tcPr>
            <w:tcW w:w="3888" w:type="dxa"/>
          </w:tcPr>
          <w:p w14:paraId="41D3AD81" w14:textId="77777777" w:rsidR="00D377B6" w:rsidRPr="00B15BDF" w:rsidRDefault="00D377B6" w:rsidP="00D377B6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B15BDF">
              <w:rPr>
                <w:b/>
                <w:bCs/>
              </w:rPr>
              <w:t>ABEND</w:t>
            </w:r>
          </w:p>
        </w:tc>
        <w:tc>
          <w:tcPr>
            <w:tcW w:w="6840" w:type="dxa"/>
          </w:tcPr>
          <w:p w14:paraId="5ABFC77D" w14:textId="0FA1BAB6" w:rsidR="00D377B6" w:rsidRPr="00D377B6" w:rsidRDefault="00C72208" w:rsidP="00C72208">
            <w:r>
              <w:t>Terminates the Run Unit</w:t>
            </w:r>
            <w:r w:rsidR="00B379B8">
              <w:t xml:space="preserve"> throwing a z/OS error</w:t>
            </w:r>
          </w:p>
        </w:tc>
        <w:tc>
          <w:tcPr>
            <w:tcW w:w="900" w:type="dxa"/>
          </w:tcPr>
          <w:p w14:paraId="5E9A69D0" w14:textId="4E4346A2" w:rsidR="00D377B6" w:rsidRPr="009E4201" w:rsidRDefault="00C72208" w:rsidP="009E4201">
            <w:pPr>
              <w:jc w:val="center"/>
              <w:rPr>
                <w:b/>
                <w:bCs/>
              </w:rPr>
            </w:pPr>
            <w:r w:rsidRPr="009E4201">
              <w:rPr>
                <w:b/>
                <w:bCs/>
              </w:rPr>
              <w:t>1</w:t>
            </w:r>
          </w:p>
        </w:tc>
      </w:tr>
      <w:tr w:rsidR="00D377B6" w:rsidRPr="00D377B6" w14:paraId="6C8A031A" w14:textId="1E4A2882" w:rsidTr="0093296D">
        <w:tc>
          <w:tcPr>
            <w:tcW w:w="3888" w:type="dxa"/>
            <w:shd w:val="clear" w:color="auto" w:fill="F2F2F2" w:themeFill="background1" w:themeFillShade="F2"/>
          </w:tcPr>
          <w:p w14:paraId="4533BA97" w14:textId="7EE9823C" w:rsidR="00D377B6" w:rsidRPr="00D377B6" w:rsidRDefault="00D377B6" w:rsidP="00D377B6">
            <w:pPr>
              <w:rPr>
                <w:i/>
                <w:iCs/>
              </w:rPr>
            </w:pPr>
            <w:r w:rsidRPr="00747B47">
              <w:rPr>
                <w:b/>
                <w:bCs/>
                <w:sz w:val="24"/>
                <w:szCs w:val="24"/>
              </w:rPr>
              <w:t xml:space="preserve">Internal </w:t>
            </w:r>
            <w:r w:rsidR="00C72208" w:rsidRPr="00747B47">
              <w:rPr>
                <w:b/>
                <w:bCs/>
                <w:sz w:val="24"/>
                <w:szCs w:val="24"/>
              </w:rPr>
              <w:t>p</w:t>
            </w:r>
            <w:r w:rsidRPr="00747B47">
              <w:rPr>
                <w:b/>
                <w:bCs/>
                <w:sz w:val="24"/>
                <w:szCs w:val="24"/>
              </w:rPr>
              <w:t xml:space="preserve">rogram </w:t>
            </w:r>
            <w:r w:rsidR="00C72208" w:rsidRPr="00747B47">
              <w:rPr>
                <w:b/>
                <w:bCs/>
                <w:sz w:val="24"/>
                <w:szCs w:val="24"/>
              </w:rPr>
              <w:t>procedural f</w:t>
            </w:r>
            <w:r w:rsidRPr="00747B47">
              <w:rPr>
                <w:b/>
                <w:bCs/>
                <w:sz w:val="24"/>
                <w:szCs w:val="24"/>
              </w:rPr>
              <w:t>low</w:t>
            </w:r>
            <w:r w:rsidRPr="00747B47">
              <w:rPr>
                <w:sz w:val="24"/>
                <w:szCs w:val="24"/>
              </w:rPr>
              <w:t xml:space="preserve"> </w:t>
            </w:r>
            <w:r w:rsidRPr="00D377B6">
              <w:t xml:space="preserve">– </w:t>
            </w:r>
            <w:r w:rsidR="00FA7A36">
              <w:t xml:space="preserve"> </w:t>
            </w:r>
            <w:r w:rsidR="00FA7A36">
              <w:rPr>
                <w:i/>
                <w:iCs/>
              </w:rPr>
              <w:t>I</w:t>
            </w:r>
            <w:r w:rsidRPr="00D377B6">
              <w:rPr>
                <w:i/>
                <w:iCs/>
              </w:rPr>
              <w:t xml:space="preserve">t would be </w:t>
            </w:r>
            <w:r w:rsidR="00FA7A36">
              <w:rPr>
                <w:i/>
                <w:iCs/>
              </w:rPr>
              <w:t>useful for the diagram</w:t>
            </w:r>
            <w:r w:rsidRPr="00D377B6">
              <w:rPr>
                <w:i/>
                <w:iCs/>
              </w:rPr>
              <w:t xml:space="preserve"> to </w:t>
            </w:r>
            <w:r w:rsidR="00747B47">
              <w:rPr>
                <w:i/>
                <w:iCs/>
              </w:rPr>
              <w:t xml:space="preserve">notate </w:t>
            </w:r>
            <w:r w:rsidRPr="00D377B6">
              <w:rPr>
                <w:i/>
                <w:iCs/>
              </w:rPr>
              <w:t xml:space="preserve"> conditional vs. unconditional flow</w:t>
            </w:r>
          </w:p>
        </w:tc>
        <w:tc>
          <w:tcPr>
            <w:tcW w:w="6840" w:type="dxa"/>
            <w:shd w:val="clear" w:color="auto" w:fill="F2F2F2" w:themeFill="background1" w:themeFillShade="F2"/>
          </w:tcPr>
          <w:p w14:paraId="2EDCD414" w14:textId="63511ACB" w:rsidR="00D377B6" w:rsidRPr="00D377B6" w:rsidRDefault="00307DF8" w:rsidP="00C72208">
            <w:r>
              <w:t>PERFORM statements c</w:t>
            </w:r>
            <w:r w:rsidR="009E4EFC">
              <w:t xml:space="preserve">reate </w:t>
            </w:r>
            <w:r w:rsidR="00FF103F">
              <w:t xml:space="preserve">a “perform chain” </w:t>
            </w:r>
            <w:r w:rsidR="009E4EFC">
              <w:t xml:space="preserve">– machine code </w:t>
            </w:r>
            <w:r w:rsidR="009E4201">
              <w:t>that returns to the NSI (Next Sequential Instruction</w:t>
            </w:r>
            <w:r w:rsidR="009E4EFC">
              <w:t xml:space="preserve"> after the PERFORM</w:t>
            </w:r>
            <w:r w:rsidR="009E4201">
              <w:t xml:space="preserve">) at the </w:t>
            </w:r>
            <w:r w:rsidR="009E4EFC">
              <w:t xml:space="preserve">logical </w:t>
            </w:r>
            <w:r w:rsidR="009E4201">
              <w:t>end of the chain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1E00B847" w14:textId="77777777" w:rsidR="00D377B6" w:rsidRPr="009E4201" w:rsidRDefault="00D377B6" w:rsidP="009E4201">
            <w:pPr>
              <w:ind w:left="360"/>
              <w:jc w:val="center"/>
              <w:rPr>
                <w:b/>
                <w:bCs/>
              </w:rPr>
            </w:pPr>
          </w:p>
        </w:tc>
      </w:tr>
      <w:tr w:rsidR="00902B33" w:rsidRPr="00D377B6" w14:paraId="4930FCC7" w14:textId="468C0160" w:rsidTr="0093296D">
        <w:tc>
          <w:tcPr>
            <w:tcW w:w="11628" w:type="dxa"/>
            <w:gridSpan w:val="3"/>
            <w:shd w:val="clear" w:color="auto" w:fill="FFFFFF" w:themeFill="background1"/>
          </w:tcPr>
          <w:p w14:paraId="041D8E67" w14:textId="24EAAB82" w:rsidR="00902B33" w:rsidRPr="00902B33" w:rsidRDefault="00D633C9" w:rsidP="00902B3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Potential </w:t>
            </w:r>
            <w:r w:rsidR="00902B33" w:rsidRPr="00902B33">
              <w:rPr>
                <w:b/>
                <w:bCs/>
                <w:sz w:val="32"/>
                <w:szCs w:val="32"/>
              </w:rPr>
              <w:t>Fall Thru</w:t>
            </w:r>
            <w:r>
              <w:rPr>
                <w:b/>
                <w:bCs/>
                <w:sz w:val="32"/>
                <w:szCs w:val="32"/>
              </w:rPr>
              <w:t xml:space="preserve"> situations</w:t>
            </w:r>
          </w:p>
        </w:tc>
      </w:tr>
      <w:tr w:rsidR="00D377B6" w:rsidRPr="00D377B6" w14:paraId="73856E91" w14:textId="5EA9E5B4" w:rsidTr="009F3812">
        <w:tc>
          <w:tcPr>
            <w:tcW w:w="3888" w:type="dxa"/>
          </w:tcPr>
          <w:p w14:paraId="775E30DC" w14:textId="3C20E2E5" w:rsidR="00D377B6" w:rsidRPr="00D377B6" w:rsidRDefault="00D377B6" w:rsidP="00D377B6">
            <w:pPr>
              <w:pStyle w:val="ListParagraph"/>
              <w:numPr>
                <w:ilvl w:val="1"/>
                <w:numId w:val="3"/>
              </w:numPr>
              <w:rPr>
                <w:sz w:val="20"/>
                <w:szCs w:val="20"/>
              </w:rPr>
            </w:pPr>
            <w:r w:rsidRPr="00D377B6">
              <w:rPr>
                <w:sz w:val="20"/>
                <w:szCs w:val="20"/>
              </w:rPr>
              <w:t xml:space="preserve">Paragraphs </w:t>
            </w:r>
            <w:r w:rsidR="009F3812">
              <w:rPr>
                <w:sz w:val="20"/>
                <w:szCs w:val="20"/>
              </w:rPr>
              <w:t xml:space="preserve">coded </w:t>
            </w:r>
            <w:r w:rsidRPr="00D377B6">
              <w:rPr>
                <w:sz w:val="20"/>
                <w:szCs w:val="20"/>
              </w:rPr>
              <w:t xml:space="preserve">within </w:t>
            </w:r>
            <w:r w:rsidR="009F3812">
              <w:rPr>
                <w:sz w:val="20"/>
                <w:szCs w:val="20"/>
              </w:rPr>
              <w:t xml:space="preserve">COBOL </w:t>
            </w:r>
            <w:r w:rsidRPr="00D377B6">
              <w:rPr>
                <w:sz w:val="20"/>
                <w:szCs w:val="20"/>
              </w:rPr>
              <w:t>SECTIONS</w:t>
            </w:r>
          </w:p>
        </w:tc>
        <w:tc>
          <w:tcPr>
            <w:tcW w:w="6840" w:type="dxa"/>
          </w:tcPr>
          <w:p w14:paraId="2FF398E6" w14:textId="415DEFC3" w:rsidR="00D377B6" w:rsidRPr="00D377B6" w:rsidRDefault="004C544F" w:rsidP="005E72EF">
            <w:r>
              <w:t xml:space="preserve">All </w:t>
            </w:r>
            <w:r w:rsidR="002335CE">
              <w:t xml:space="preserve">executable </w:t>
            </w:r>
            <w:r>
              <w:t xml:space="preserve">statements within </w:t>
            </w:r>
            <w:r w:rsidR="00812C2E">
              <w:t>Paragraphs are executed sequentially</w:t>
            </w:r>
            <w:r w:rsidR="009E4EFC">
              <w:t xml:space="preserve">/physically </w:t>
            </w:r>
            <w:r w:rsidR="00812C2E">
              <w:t xml:space="preserve"> down</w:t>
            </w:r>
            <w:r w:rsidR="002335CE">
              <w:t>ward</w:t>
            </w:r>
            <w:r w:rsidR="009E4EFC">
              <w:t xml:space="preserve"> thru the source</w:t>
            </w:r>
            <w:r w:rsidR="00812C2E">
              <w:t xml:space="preserve"> until t</w:t>
            </w:r>
            <w:r w:rsidR="00733503">
              <w:t xml:space="preserve">he next SECTION Label is </w:t>
            </w:r>
            <w:r w:rsidR="0081481F">
              <w:t xml:space="preserve">hit – </w:t>
            </w:r>
            <w:r w:rsidR="0081481F" w:rsidRPr="0081481F">
              <w:rPr>
                <w:b/>
                <w:bCs/>
                <w:i/>
                <w:iCs/>
              </w:rPr>
              <w:t>this includes Paragraph</w:t>
            </w:r>
            <w:r w:rsidR="00EB1ED4">
              <w:rPr>
                <w:b/>
                <w:bCs/>
                <w:i/>
                <w:iCs/>
              </w:rPr>
              <w:t xml:space="preserve"> and all code within paragraphs</w:t>
            </w:r>
          </w:p>
        </w:tc>
        <w:tc>
          <w:tcPr>
            <w:tcW w:w="900" w:type="dxa"/>
          </w:tcPr>
          <w:p w14:paraId="36DE2520" w14:textId="4C9121CD" w:rsidR="00D377B6" w:rsidRPr="009E4201" w:rsidRDefault="005E72EF" w:rsidP="009E4201">
            <w:pPr>
              <w:jc w:val="center"/>
              <w:rPr>
                <w:b/>
                <w:bCs/>
              </w:rPr>
            </w:pPr>
            <w:r w:rsidRPr="009E4201">
              <w:rPr>
                <w:b/>
                <w:bCs/>
              </w:rPr>
              <w:t>1</w:t>
            </w:r>
          </w:p>
        </w:tc>
      </w:tr>
      <w:tr w:rsidR="00D377B6" w:rsidRPr="00D377B6" w14:paraId="62FD608A" w14:textId="444FF1C5" w:rsidTr="009F3812">
        <w:tc>
          <w:tcPr>
            <w:tcW w:w="3888" w:type="dxa"/>
          </w:tcPr>
          <w:p w14:paraId="60EF9A40" w14:textId="716019BA" w:rsidR="00D377B6" w:rsidRPr="00D377B6" w:rsidRDefault="00D377B6" w:rsidP="00D377B6">
            <w:pPr>
              <w:pStyle w:val="ListParagraph"/>
              <w:numPr>
                <w:ilvl w:val="1"/>
                <w:numId w:val="3"/>
              </w:numPr>
              <w:rPr>
                <w:sz w:val="20"/>
                <w:szCs w:val="20"/>
              </w:rPr>
            </w:pPr>
            <w:r w:rsidRPr="00D633C9">
              <w:rPr>
                <w:b/>
                <w:bCs/>
                <w:sz w:val="20"/>
                <w:szCs w:val="20"/>
              </w:rPr>
              <w:t>GO TO</w:t>
            </w:r>
            <w:r w:rsidRPr="00D377B6">
              <w:rPr>
                <w:sz w:val="20"/>
                <w:szCs w:val="20"/>
              </w:rPr>
              <w:t xml:space="preserve"> statements that transfer control out</w:t>
            </w:r>
            <w:r w:rsidR="00031A3C">
              <w:rPr>
                <w:sz w:val="20"/>
                <w:szCs w:val="20"/>
              </w:rPr>
              <w:t>side</w:t>
            </w:r>
            <w:r w:rsidRPr="00D377B6">
              <w:rPr>
                <w:sz w:val="20"/>
                <w:szCs w:val="20"/>
              </w:rPr>
              <w:t xml:space="preserve"> of </w:t>
            </w:r>
            <w:r w:rsidR="00031A3C">
              <w:rPr>
                <w:sz w:val="20"/>
                <w:szCs w:val="20"/>
              </w:rPr>
              <w:t xml:space="preserve">the </w:t>
            </w:r>
            <w:r w:rsidRPr="00D377B6">
              <w:rPr>
                <w:sz w:val="20"/>
                <w:szCs w:val="20"/>
              </w:rPr>
              <w:t>“Perform Chain”</w:t>
            </w:r>
          </w:p>
        </w:tc>
        <w:tc>
          <w:tcPr>
            <w:tcW w:w="6840" w:type="dxa"/>
          </w:tcPr>
          <w:p w14:paraId="0E008E85" w14:textId="21F775DE" w:rsidR="00D377B6" w:rsidRPr="00D377B6" w:rsidRDefault="00733503" w:rsidP="00733503">
            <w:r>
              <w:t>Paragraph</w:t>
            </w:r>
            <w:r w:rsidR="00917227">
              <w:t xml:space="preserve"> labels are ignored and all statements</w:t>
            </w:r>
            <w:r>
              <w:t xml:space="preserve"> are executed sequentially downward until the physical end of program code is hit, or one of the above Program Exit statements occur</w:t>
            </w:r>
            <w:r w:rsidR="009F3812">
              <w:t>. Note that GO TOs are operational</w:t>
            </w:r>
          </w:p>
        </w:tc>
        <w:tc>
          <w:tcPr>
            <w:tcW w:w="900" w:type="dxa"/>
          </w:tcPr>
          <w:p w14:paraId="49FAE9DC" w14:textId="5389E600" w:rsidR="00D377B6" w:rsidRPr="009E4201" w:rsidRDefault="005E72EF" w:rsidP="009E4201">
            <w:pPr>
              <w:jc w:val="center"/>
              <w:rPr>
                <w:b/>
                <w:bCs/>
              </w:rPr>
            </w:pPr>
            <w:r w:rsidRPr="009E4201">
              <w:rPr>
                <w:b/>
                <w:bCs/>
              </w:rPr>
              <w:t>1</w:t>
            </w:r>
          </w:p>
        </w:tc>
      </w:tr>
      <w:tr w:rsidR="00D377B6" w:rsidRPr="00D377B6" w14:paraId="5CBE44A6" w14:textId="1A5A72BD" w:rsidTr="009F3812">
        <w:tc>
          <w:tcPr>
            <w:tcW w:w="3888" w:type="dxa"/>
          </w:tcPr>
          <w:p w14:paraId="2D6D7F6D" w14:textId="3FB0B329" w:rsidR="00D377B6" w:rsidRPr="00D377B6" w:rsidRDefault="00D377B6" w:rsidP="00D377B6">
            <w:pPr>
              <w:pStyle w:val="ListParagraph"/>
              <w:numPr>
                <w:ilvl w:val="0"/>
                <w:numId w:val="3"/>
              </w:numPr>
            </w:pPr>
            <w:r w:rsidRPr="00660878">
              <w:rPr>
                <w:b/>
                <w:bCs/>
              </w:rPr>
              <w:t>PERFORM</w:t>
            </w:r>
            <w:r w:rsidR="003207CB">
              <w:t xml:space="preserve"> &lt;label&gt;</w:t>
            </w:r>
          </w:p>
        </w:tc>
        <w:tc>
          <w:tcPr>
            <w:tcW w:w="6840" w:type="dxa"/>
          </w:tcPr>
          <w:p w14:paraId="39A91B3B" w14:textId="7DC549FD" w:rsidR="00D377B6" w:rsidRPr="00D377B6" w:rsidRDefault="00733503" w:rsidP="00D377B6">
            <w:r>
              <w:t xml:space="preserve">There are both </w:t>
            </w:r>
            <w:r w:rsidRPr="00E84FB2">
              <w:rPr>
                <w:b/>
                <w:bCs/>
              </w:rPr>
              <w:t>inline</w:t>
            </w:r>
            <w:r>
              <w:t xml:space="preserve"> and </w:t>
            </w:r>
            <w:r w:rsidRPr="00E84FB2">
              <w:rPr>
                <w:b/>
                <w:bCs/>
              </w:rPr>
              <w:t>external</w:t>
            </w:r>
            <w:r>
              <w:t xml:space="preserve"> PERFORM statement</w:t>
            </w:r>
            <w:r w:rsidR="00E84FB2">
              <w:t xml:space="preserve">s. </w:t>
            </w:r>
            <w:r w:rsidR="00DF2FFE">
              <w:t>External PERFORM statements reference a</w:t>
            </w:r>
            <w:r w:rsidR="001F09E5">
              <w:t xml:space="preserve"> paragraph(</w:t>
            </w:r>
            <w:r w:rsidR="00DF2FFE">
              <w:t>label</w:t>
            </w:r>
            <w:r w:rsidR="001F09E5">
              <w:t>)</w:t>
            </w:r>
            <w:r w:rsidR="00DF2FFE">
              <w:t>. Note that inline PERFORM statements</w:t>
            </w:r>
            <w:r w:rsidR="009F3812">
              <w:t xml:space="preserve"> almost always execute </w:t>
            </w:r>
            <w:r w:rsidR="008F78AF">
              <w:t>non-control flow statements</w:t>
            </w:r>
          </w:p>
        </w:tc>
        <w:tc>
          <w:tcPr>
            <w:tcW w:w="900" w:type="dxa"/>
          </w:tcPr>
          <w:p w14:paraId="1AF08D36" w14:textId="0A1F1DE7" w:rsidR="00D377B6" w:rsidRPr="009E4201" w:rsidRDefault="00DF2FFE" w:rsidP="009E4201">
            <w:pPr>
              <w:jc w:val="center"/>
              <w:rPr>
                <w:b/>
                <w:bCs/>
              </w:rPr>
            </w:pPr>
            <w:r w:rsidRPr="009E4201">
              <w:rPr>
                <w:b/>
                <w:bCs/>
              </w:rPr>
              <w:t>3</w:t>
            </w:r>
          </w:p>
        </w:tc>
      </w:tr>
      <w:tr w:rsidR="00D377B6" w:rsidRPr="00D377B6" w14:paraId="1913DAEF" w14:textId="44FD52F5" w:rsidTr="009F3812">
        <w:tc>
          <w:tcPr>
            <w:tcW w:w="3888" w:type="dxa"/>
          </w:tcPr>
          <w:p w14:paraId="59F7C08D" w14:textId="77777777" w:rsidR="00D377B6" w:rsidRDefault="00D377B6" w:rsidP="00D377B6">
            <w:pPr>
              <w:pStyle w:val="ListParagraph"/>
              <w:numPr>
                <w:ilvl w:val="1"/>
                <w:numId w:val="3"/>
              </w:numPr>
              <w:rPr>
                <w:sz w:val="20"/>
                <w:szCs w:val="20"/>
              </w:rPr>
            </w:pPr>
            <w:r w:rsidRPr="00D377B6">
              <w:rPr>
                <w:sz w:val="20"/>
                <w:szCs w:val="20"/>
              </w:rPr>
              <w:t>PERFORM n TIMES</w:t>
            </w:r>
          </w:p>
          <w:p w14:paraId="0A5C7C29" w14:textId="6DE6D41A" w:rsidR="00C677DB" w:rsidRPr="00C677DB" w:rsidRDefault="00C677DB" w:rsidP="00C677DB">
            <w:pPr>
              <w:pStyle w:val="ListParagraph"/>
              <w:numPr>
                <w:ilvl w:val="2"/>
                <w:numId w:val="3"/>
              </w:numPr>
              <w:rPr>
                <w:b/>
                <w:bCs/>
                <w:i/>
                <w:iCs/>
                <w:sz w:val="20"/>
                <w:szCs w:val="20"/>
              </w:rPr>
            </w:pPr>
            <w:r w:rsidRPr="00C677DB">
              <w:rPr>
                <w:b/>
                <w:bCs/>
                <w:i/>
                <w:iCs/>
                <w:sz w:val="20"/>
                <w:szCs w:val="20"/>
              </w:rPr>
              <w:t>DO WHILE</w:t>
            </w:r>
          </w:p>
        </w:tc>
        <w:tc>
          <w:tcPr>
            <w:tcW w:w="6840" w:type="dxa"/>
          </w:tcPr>
          <w:p w14:paraId="10E683AE" w14:textId="2E39D119" w:rsidR="00D377B6" w:rsidRPr="00D377B6" w:rsidRDefault="00F70922" w:rsidP="00D37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Branch to a paragraph or SECTION n</w:t>
            </w:r>
            <w:r w:rsidR="00DF2FFE">
              <w:rPr>
                <w:sz w:val="20"/>
                <w:szCs w:val="20"/>
              </w:rPr>
              <w:t xml:space="preserve"> number of times</w:t>
            </w:r>
            <w:r w:rsidR="00F26418">
              <w:rPr>
                <w:sz w:val="20"/>
                <w:szCs w:val="20"/>
              </w:rPr>
              <w:t xml:space="preserve"> – when n is reached </w:t>
            </w:r>
            <w:r w:rsidR="006C28F5">
              <w:rPr>
                <w:sz w:val="20"/>
                <w:szCs w:val="20"/>
              </w:rPr>
              <w:t>execute the NSI after the PERFORM statement</w:t>
            </w:r>
          </w:p>
        </w:tc>
        <w:tc>
          <w:tcPr>
            <w:tcW w:w="900" w:type="dxa"/>
          </w:tcPr>
          <w:p w14:paraId="45645B71" w14:textId="4F03D010" w:rsidR="00D377B6" w:rsidRPr="009E4201" w:rsidRDefault="00DF2FFE" w:rsidP="009E4201">
            <w:pPr>
              <w:jc w:val="center"/>
              <w:rPr>
                <w:b/>
                <w:bCs/>
                <w:sz w:val="20"/>
                <w:szCs w:val="20"/>
              </w:rPr>
            </w:pPr>
            <w:r w:rsidRPr="009E4201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D377B6" w:rsidRPr="00D377B6" w14:paraId="2D45E03E" w14:textId="32864371" w:rsidTr="009F3812">
        <w:tc>
          <w:tcPr>
            <w:tcW w:w="3888" w:type="dxa"/>
          </w:tcPr>
          <w:p w14:paraId="4EBBBDA7" w14:textId="77777777" w:rsidR="00D377B6" w:rsidRDefault="00D377B6" w:rsidP="00D377B6">
            <w:pPr>
              <w:pStyle w:val="ListParagraph"/>
              <w:numPr>
                <w:ilvl w:val="1"/>
                <w:numId w:val="3"/>
              </w:numPr>
              <w:rPr>
                <w:sz w:val="20"/>
                <w:szCs w:val="20"/>
              </w:rPr>
            </w:pPr>
            <w:r w:rsidRPr="00D377B6">
              <w:rPr>
                <w:sz w:val="20"/>
                <w:szCs w:val="20"/>
              </w:rPr>
              <w:t>PERFORM UNTIL</w:t>
            </w:r>
          </w:p>
          <w:p w14:paraId="29C2B27B" w14:textId="28539816" w:rsidR="00C677DB" w:rsidRPr="00C677DB" w:rsidRDefault="00C677DB" w:rsidP="00C677DB">
            <w:pPr>
              <w:pStyle w:val="ListParagraph"/>
              <w:numPr>
                <w:ilvl w:val="2"/>
                <w:numId w:val="3"/>
              </w:numPr>
              <w:rPr>
                <w:b/>
                <w:bCs/>
                <w:i/>
                <w:iCs/>
                <w:sz w:val="20"/>
                <w:szCs w:val="20"/>
              </w:rPr>
            </w:pPr>
            <w:r w:rsidRPr="00C677DB">
              <w:rPr>
                <w:b/>
                <w:bCs/>
                <w:i/>
                <w:iCs/>
                <w:sz w:val="20"/>
                <w:szCs w:val="20"/>
              </w:rPr>
              <w:t>DO UNTIL</w:t>
            </w:r>
          </w:p>
        </w:tc>
        <w:tc>
          <w:tcPr>
            <w:tcW w:w="6840" w:type="dxa"/>
          </w:tcPr>
          <w:p w14:paraId="28B43827" w14:textId="440C31CC" w:rsidR="00D377B6" w:rsidRPr="00D377B6" w:rsidRDefault="00F70922" w:rsidP="00D37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Branch to a paragraph or SECTION until a given condition (IF logic) is met</w:t>
            </w:r>
            <w:r w:rsidR="006C28F5">
              <w:rPr>
                <w:sz w:val="20"/>
                <w:szCs w:val="20"/>
              </w:rPr>
              <w:t>. When the logical condition tests true execute the NSI after the PERFORM statement</w:t>
            </w:r>
          </w:p>
        </w:tc>
        <w:tc>
          <w:tcPr>
            <w:tcW w:w="900" w:type="dxa"/>
          </w:tcPr>
          <w:p w14:paraId="63D61BFE" w14:textId="6051E681" w:rsidR="00D377B6" w:rsidRPr="009E4201" w:rsidRDefault="00DF2FFE" w:rsidP="009E4201">
            <w:pPr>
              <w:jc w:val="center"/>
              <w:rPr>
                <w:b/>
                <w:bCs/>
                <w:sz w:val="20"/>
                <w:szCs w:val="20"/>
              </w:rPr>
            </w:pPr>
            <w:r w:rsidRPr="009E4201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D377B6" w:rsidRPr="00D377B6" w14:paraId="7AA9F8C2" w14:textId="5FB1B082" w:rsidTr="009F3812">
        <w:tc>
          <w:tcPr>
            <w:tcW w:w="3888" w:type="dxa"/>
          </w:tcPr>
          <w:p w14:paraId="6CB86FE8" w14:textId="390D907D" w:rsidR="00D377B6" w:rsidRPr="00D377B6" w:rsidRDefault="0008212E" w:rsidP="00D377B6">
            <w:pPr>
              <w:pStyle w:val="ListParagraph"/>
              <w:numPr>
                <w:ilvl w:val="1"/>
                <w:numId w:val="3"/>
              </w:numPr>
              <w:rPr>
                <w:sz w:val="20"/>
                <w:szCs w:val="20"/>
              </w:rPr>
            </w:pPr>
            <w:hyperlink r:id="rId10" w:history="1">
              <w:r w:rsidR="00D377B6" w:rsidRPr="00AD7D36">
                <w:rPr>
                  <w:rStyle w:val="Hyperlink"/>
                  <w:sz w:val="20"/>
                  <w:szCs w:val="20"/>
                </w:rPr>
                <w:t xml:space="preserve">PERFORM </w:t>
              </w:r>
              <w:r w:rsidR="006C28F5" w:rsidRPr="00AD7D36">
                <w:rPr>
                  <w:rStyle w:val="Hyperlink"/>
                  <w:sz w:val="20"/>
                  <w:szCs w:val="20"/>
                </w:rPr>
                <w:t>&lt;</w:t>
              </w:r>
              <w:r w:rsidR="00AD7D36" w:rsidRPr="00AD7D36">
                <w:rPr>
                  <w:rStyle w:val="Hyperlink"/>
                  <w:sz w:val="20"/>
                  <w:szCs w:val="20"/>
                </w:rPr>
                <w:t>paragraph</w:t>
              </w:r>
              <w:r w:rsidR="006C28F5" w:rsidRPr="00AD7D36">
                <w:rPr>
                  <w:rStyle w:val="Hyperlink"/>
                  <w:sz w:val="20"/>
                  <w:szCs w:val="20"/>
                </w:rPr>
                <w:t xml:space="preserve">&gt; </w:t>
              </w:r>
              <w:r w:rsidR="00D377B6" w:rsidRPr="00AD7D36">
                <w:rPr>
                  <w:rStyle w:val="Hyperlink"/>
                  <w:sz w:val="20"/>
                  <w:szCs w:val="20"/>
                </w:rPr>
                <w:t>THRU</w:t>
              </w:r>
              <w:r w:rsidR="006C28F5" w:rsidRPr="00AD7D36">
                <w:rPr>
                  <w:rStyle w:val="Hyperlink"/>
                  <w:sz w:val="20"/>
                  <w:szCs w:val="20"/>
                </w:rPr>
                <w:t xml:space="preserve"> &lt;</w:t>
              </w:r>
              <w:r w:rsidR="00AD7D36" w:rsidRPr="00AD7D36">
                <w:rPr>
                  <w:rStyle w:val="Hyperlink"/>
                  <w:sz w:val="20"/>
                  <w:szCs w:val="20"/>
                </w:rPr>
                <w:t>exit_paragraph&gt;</w:t>
              </w:r>
            </w:hyperlink>
          </w:p>
        </w:tc>
        <w:tc>
          <w:tcPr>
            <w:tcW w:w="6840" w:type="dxa"/>
          </w:tcPr>
          <w:p w14:paraId="44EC62D2" w14:textId="72FB3B0D" w:rsidR="00D377B6" w:rsidRPr="00D377B6" w:rsidRDefault="00AD7D36" w:rsidP="00DF2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Branch to paragraph</w:t>
            </w:r>
            <w:r w:rsidR="00B27EF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 e</w:t>
            </w:r>
            <w:r w:rsidR="00B32E0A">
              <w:rPr>
                <w:sz w:val="20"/>
                <w:szCs w:val="20"/>
              </w:rPr>
              <w:t>xecute all logic</w:t>
            </w:r>
            <w:r w:rsidR="006C28F5">
              <w:rPr>
                <w:sz w:val="20"/>
                <w:szCs w:val="20"/>
              </w:rPr>
              <w:t xml:space="preserve"> between </w:t>
            </w:r>
            <w:r>
              <w:rPr>
                <w:sz w:val="20"/>
                <w:szCs w:val="20"/>
              </w:rPr>
              <w:t xml:space="preserve">paragraph </w:t>
            </w:r>
            <w:r w:rsidR="006C28F5">
              <w:rPr>
                <w:sz w:val="20"/>
                <w:szCs w:val="20"/>
              </w:rPr>
              <w:t xml:space="preserve">and </w:t>
            </w:r>
            <w:r>
              <w:rPr>
                <w:sz w:val="20"/>
                <w:szCs w:val="20"/>
              </w:rPr>
              <w:t xml:space="preserve">exit_paragraph. </w:t>
            </w:r>
            <w:r w:rsidR="00A87B8C">
              <w:rPr>
                <w:sz w:val="20"/>
                <w:szCs w:val="20"/>
              </w:rPr>
              <w:t>The compiler sets up a “Perform Chain” with Branch instructions</w:t>
            </w:r>
          </w:p>
        </w:tc>
        <w:tc>
          <w:tcPr>
            <w:tcW w:w="900" w:type="dxa"/>
          </w:tcPr>
          <w:p w14:paraId="3ECD54A7" w14:textId="3273177C" w:rsidR="00D377B6" w:rsidRPr="009E4201" w:rsidRDefault="00B32E0A" w:rsidP="009E4201">
            <w:pPr>
              <w:jc w:val="center"/>
              <w:rPr>
                <w:b/>
                <w:bCs/>
                <w:sz w:val="20"/>
                <w:szCs w:val="20"/>
              </w:rPr>
            </w:pPr>
            <w:r w:rsidRPr="009E4201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D377B6" w:rsidRPr="00D377B6" w14:paraId="0D78D203" w14:textId="5529071B" w:rsidTr="009F3812">
        <w:tc>
          <w:tcPr>
            <w:tcW w:w="3888" w:type="dxa"/>
          </w:tcPr>
          <w:p w14:paraId="65B936D1" w14:textId="77777777" w:rsidR="00D377B6" w:rsidRPr="00D377B6" w:rsidRDefault="00D377B6" w:rsidP="00D377B6">
            <w:pPr>
              <w:pStyle w:val="ListParagraph"/>
              <w:numPr>
                <w:ilvl w:val="0"/>
                <w:numId w:val="3"/>
              </w:numPr>
            </w:pPr>
            <w:r w:rsidRPr="00660878">
              <w:rPr>
                <w:b/>
                <w:bCs/>
              </w:rPr>
              <w:t>GO TO</w:t>
            </w:r>
            <w:r w:rsidRPr="00D377B6">
              <w:t xml:space="preserve">  - Any label anywhere within the PROCEDURE DIVISION</w:t>
            </w:r>
          </w:p>
        </w:tc>
        <w:tc>
          <w:tcPr>
            <w:tcW w:w="6840" w:type="dxa"/>
          </w:tcPr>
          <w:p w14:paraId="19665CF3" w14:textId="14FCD7C8" w:rsidR="00D377B6" w:rsidRPr="00D377B6" w:rsidRDefault="00B32E0A" w:rsidP="00B32E0A">
            <w:r>
              <w:t xml:space="preserve">Transfer control to any label in the Run Unit – including </w:t>
            </w:r>
            <w:r w:rsidR="002B713B">
              <w:t xml:space="preserve">back to </w:t>
            </w:r>
            <w:r>
              <w:t>the current paragraph</w:t>
            </w:r>
            <w:r w:rsidR="002B713B">
              <w:t xml:space="preserve"> in a</w:t>
            </w:r>
            <w:r w:rsidR="00D04DB9">
              <w:t xml:space="preserve"> procedural</w:t>
            </w:r>
            <w:r w:rsidR="002B713B">
              <w:t xml:space="preserve"> DO loop</w:t>
            </w:r>
            <w:r w:rsidR="00D04DB9">
              <w:t>.</w:t>
            </w:r>
          </w:p>
        </w:tc>
        <w:tc>
          <w:tcPr>
            <w:tcW w:w="900" w:type="dxa"/>
          </w:tcPr>
          <w:p w14:paraId="22028554" w14:textId="1A3D0846" w:rsidR="00D377B6" w:rsidRPr="009E4201" w:rsidRDefault="00B32E0A" w:rsidP="009E4201">
            <w:pPr>
              <w:jc w:val="center"/>
              <w:rPr>
                <w:b/>
                <w:bCs/>
              </w:rPr>
            </w:pPr>
            <w:r w:rsidRPr="009E4201">
              <w:rPr>
                <w:b/>
                <w:bCs/>
              </w:rPr>
              <w:t>3</w:t>
            </w:r>
          </w:p>
        </w:tc>
      </w:tr>
      <w:tr w:rsidR="00D377B6" w:rsidRPr="00D377B6" w14:paraId="561E2BBD" w14:textId="175396CF" w:rsidTr="009F3812">
        <w:tc>
          <w:tcPr>
            <w:tcW w:w="3888" w:type="dxa"/>
          </w:tcPr>
          <w:p w14:paraId="6F1D67A6" w14:textId="520B3A6D" w:rsidR="00D377B6" w:rsidRPr="00D377B6" w:rsidRDefault="0008212E" w:rsidP="00D377B6">
            <w:pPr>
              <w:pStyle w:val="ListParagraph"/>
              <w:numPr>
                <w:ilvl w:val="0"/>
                <w:numId w:val="3"/>
              </w:numPr>
            </w:pPr>
            <w:hyperlink r:id="rId11" w:history="1">
              <w:r w:rsidR="00D377B6" w:rsidRPr="00031A3C">
                <w:rPr>
                  <w:rStyle w:val="Hyperlink"/>
                </w:rPr>
                <w:t>ALTER</w:t>
              </w:r>
            </w:hyperlink>
          </w:p>
        </w:tc>
        <w:tc>
          <w:tcPr>
            <w:tcW w:w="6840" w:type="dxa"/>
          </w:tcPr>
          <w:p w14:paraId="4A46D591" w14:textId="390107A8" w:rsidR="00D377B6" w:rsidRPr="00D377B6" w:rsidRDefault="00E2680B" w:rsidP="00031A3C">
            <w:r>
              <w:t>Dynamically modify the destination label of a GO TO statement at run time. Almost never seen</w:t>
            </w:r>
            <w:r w:rsidR="00355809">
              <w:t xml:space="preserve"> in a current production stack</w:t>
            </w:r>
          </w:p>
        </w:tc>
        <w:tc>
          <w:tcPr>
            <w:tcW w:w="900" w:type="dxa"/>
          </w:tcPr>
          <w:p w14:paraId="7CCD4210" w14:textId="4E9DFD48" w:rsidR="00D377B6" w:rsidRPr="009E4201" w:rsidRDefault="00E2680B" w:rsidP="009E4201">
            <w:pPr>
              <w:jc w:val="center"/>
              <w:rPr>
                <w:b/>
                <w:bCs/>
              </w:rPr>
            </w:pPr>
            <w:r w:rsidRPr="009E4201">
              <w:rPr>
                <w:b/>
                <w:bCs/>
              </w:rPr>
              <w:t>&lt; 1</w:t>
            </w:r>
          </w:p>
        </w:tc>
      </w:tr>
      <w:tr w:rsidR="00D377B6" w:rsidRPr="00D377B6" w14:paraId="0CBE4E2D" w14:textId="3AD2D38B" w:rsidTr="009F3812">
        <w:tc>
          <w:tcPr>
            <w:tcW w:w="3888" w:type="dxa"/>
          </w:tcPr>
          <w:p w14:paraId="5E80C2CE" w14:textId="26D13305" w:rsidR="00D377B6" w:rsidRPr="00D377B6" w:rsidRDefault="00D377B6" w:rsidP="00D377B6">
            <w:pPr>
              <w:pStyle w:val="ListParagraph"/>
              <w:numPr>
                <w:ilvl w:val="0"/>
                <w:numId w:val="3"/>
              </w:numPr>
            </w:pPr>
            <w:r w:rsidRPr="00660878">
              <w:rPr>
                <w:b/>
                <w:bCs/>
              </w:rPr>
              <w:t>EXIT</w:t>
            </w:r>
          </w:p>
        </w:tc>
        <w:tc>
          <w:tcPr>
            <w:tcW w:w="6840" w:type="dxa"/>
          </w:tcPr>
          <w:p w14:paraId="722DB9D9" w14:textId="57531B67" w:rsidR="00D377B6" w:rsidRPr="00D377B6" w:rsidRDefault="00F42F63" w:rsidP="00E2680B">
            <w:r>
              <w:t xml:space="preserve">Return to the NSI </w:t>
            </w:r>
            <w:r w:rsidRPr="00073D31">
              <w:rPr>
                <w:sz w:val="18"/>
                <w:szCs w:val="18"/>
              </w:rPr>
              <w:t xml:space="preserve">(Next Sequential Instruction) </w:t>
            </w:r>
            <w:r>
              <w:t xml:space="preserve">after </w:t>
            </w:r>
            <w:r w:rsidR="00073D31">
              <w:t>the PERFORM</w:t>
            </w:r>
            <w:r w:rsidR="002B445A">
              <w:t xml:space="preserve"> statement</w:t>
            </w:r>
          </w:p>
        </w:tc>
        <w:tc>
          <w:tcPr>
            <w:tcW w:w="900" w:type="dxa"/>
          </w:tcPr>
          <w:p w14:paraId="450A40F4" w14:textId="77777777" w:rsidR="00D377B6" w:rsidRPr="009E4201" w:rsidRDefault="00D377B6" w:rsidP="009E4201">
            <w:pPr>
              <w:ind w:left="1080"/>
              <w:jc w:val="center"/>
              <w:rPr>
                <w:b/>
                <w:bCs/>
              </w:rPr>
            </w:pPr>
          </w:p>
        </w:tc>
      </w:tr>
      <w:tr w:rsidR="00D377B6" w:rsidRPr="00D377B6" w14:paraId="0998DD95" w14:textId="1ED8DF21" w:rsidTr="009F3812">
        <w:tc>
          <w:tcPr>
            <w:tcW w:w="3888" w:type="dxa"/>
          </w:tcPr>
          <w:p w14:paraId="7BC9D90E" w14:textId="77777777" w:rsidR="00D377B6" w:rsidRPr="00D377B6" w:rsidRDefault="00D377B6" w:rsidP="00D377B6">
            <w:pPr>
              <w:pStyle w:val="ListParagraph"/>
              <w:numPr>
                <w:ilvl w:val="1"/>
                <w:numId w:val="3"/>
              </w:numPr>
              <w:rPr>
                <w:sz w:val="20"/>
                <w:szCs w:val="20"/>
              </w:rPr>
            </w:pPr>
            <w:r w:rsidRPr="00D377B6">
              <w:rPr>
                <w:sz w:val="20"/>
                <w:szCs w:val="20"/>
              </w:rPr>
              <w:t>PARAGRAPH/SECTION</w:t>
            </w:r>
          </w:p>
        </w:tc>
        <w:tc>
          <w:tcPr>
            <w:tcW w:w="6840" w:type="dxa"/>
          </w:tcPr>
          <w:p w14:paraId="2CE462DE" w14:textId="5EA542A2" w:rsidR="00D377B6" w:rsidRPr="00D377B6" w:rsidRDefault="00307DF8" w:rsidP="007C2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Branch back to the </w:t>
            </w:r>
            <w:r w:rsidR="00B60869">
              <w:rPr>
                <w:sz w:val="20"/>
                <w:szCs w:val="20"/>
              </w:rPr>
              <w:t xml:space="preserve">NSI </w:t>
            </w:r>
            <w:r w:rsidR="001B49F0">
              <w:rPr>
                <w:sz w:val="20"/>
                <w:szCs w:val="20"/>
              </w:rPr>
              <w:t xml:space="preserve">at the logical end of the </w:t>
            </w:r>
            <w:r>
              <w:rPr>
                <w:sz w:val="20"/>
                <w:szCs w:val="20"/>
              </w:rPr>
              <w:t>PERFORM</w:t>
            </w:r>
            <w:r w:rsidR="001B49F0">
              <w:rPr>
                <w:sz w:val="20"/>
                <w:szCs w:val="20"/>
              </w:rPr>
              <w:t xml:space="preserve"> chain</w:t>
            </w:r>
          </w:p>
        </w:tc>
        <w:tc>
          <w:tcPr>
            <w:tcW w:w="900" w:type="dxa"/>
          </w:tcPr>
          <w:p w14:paraId="00F4BF8C" w14:textId="5B6A231F" w:rsidR="00D377B6" w:rsidRPr="009E4201" w:rsidRDefault="00307DF8" w:rsidP="009E4201">
            <w:pPr>
              <w:jc w:val="center"/>
              <w:rPr>
                <w:b/>
                <w:bCs/>
                <w:sz w:val="20"/>
                <w:szCs w:val="20"/>
              </w:rPr>
            </w:pPr>
            <w:r w:rsidRPr="009E4201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D377B6" w:rsidRPr="00D377B6" w14:paraId="72B4095B" w14:textId="647707D7" w:rsidTr="009F3812">
        <w:tc>
          <w:tcPr>
            <w:tcW w:w="3888" w:type="dxa"/>
          </w:tcPr>
          <w:p w14:paraId="48795B65" w14:textId="77777777" w:rsidR="00D377B6" w:rsidRPr="00D377B6" w:rsidRDefault="00D377B6" w:rsidP="00D377B6">
            <w:pPr>
              <w:pStyle w:val="ListParagraph"/>
              <w:numPr>
                <w:ilvl w:val="1"/>
                <w:numId w:val="3"/>
              </w:numPr>
              <w:rPr>
                <w:sz w:val="20"/>
                <w:szCs w:val="20"/>
              </w:rPr>
            </w:pPr>
            <w:r w:rsidRPr="00D377B6">
              <w:rPr>
                <w:sz w:val="20"/>
                <w:szCs w:val="20"/>
              </w:rPr>
              <w:t>PERFORM</w:t>
            </w:r>
          </w:p>
        </w:tc>
        <w:tc>
          <w:tcPr>
            <w:tcW w:w="6840" w:type="dxa"/>
          </w:tcPr>
          <w:p w14:paraId="1683BD32" w14:textId="1CB6F69C" w:rsidR="00D377B6" w:rsidRPr="00D377B6" w:rsidRDefault="00B60869" w:rsidP="007C2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an inline PERFORM Loop</w:t>
            </w:r>
          </w:p>
        </w:tc>
        <w:tc>
          <w:tcPr>
            <w:tcW w:w="900" w:type="dxa"/>
          </w:tcPr>
          <w:p w14:paraId="4574A2B7" w14:textId="11D242C4" w:rsidR="00D377B6" w:rsidRPr="009E4201" w:rsidRDefault="00307DF8" w:rsidP="009E4201">
            <w:pPr>
              <w:jc w:val="center"/>
              <w:rPr>
                <w:b/>
                <w:bCs/>
                <w:sz w:val="20"/>
                <w:szCs w:val="20"/>
              </w:rPr>
            </w:pPr>
            <w:r w:rsidRPr="009E4201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D377B6" w:rsidRPr="00D377B6" w14:paraId="163303E7" w14:textId="7D56F766" w:rsidTr="009F3812">
        <w:tc>
          <w:tcPr>
            <w:tcW w:w="3888" w:type="dxa"/>
          </w:tcPr>
          <w:p w14:paraId="7FD7D5D3" w14:textId="77777777" w:rsidR="00D377B6" w:rsidRPr="00D377B6" w:rsidRDefault="00D377B6" w:rsidP="00D377B6">
            <w:pPr>
              <w:pStyle w:val="ListParagraph"/>
              <w:numPr>
                <w:ilvl w:val="1"/>
                <w:numId w:val="3"/>
              </w:numPr>
              <w:rPr>
                <w:sz w:val="20"/>
                <w:szCs w:val="20"/>
              </w:rPr>
            </w:pPr>
            <w:r w:rsidRPr="00D377B6">
              <w:rPr>
                <w:sz w:val="20"/>
                <w:szCs w:val="20"/>
              </w:rPr>
              <w:t>PROGRAM</w:t>
            </w:r>
          </w:p>
        </w:tc>
        <w:tc>
          <w:tcPr>
            <w:tcW w:w="6840" w:type="dxa"/>
          </w:tcPr>
          <w:p w14:paraId="1407751F" w14:textId="2F242234" w:rsidR="00D377B6" w:rsidRPr="00D377B6" w:rsidRDefault="007C2A21" w:rsidP="007C2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See </w:t>
            </w:r>
            <w:r w:rsidR="00355809">
              <w:rPr>
                <w:sz w:val="20"/>
                <w:szCs w:val="20"/>
              </w:rPr>
              <w:t xml:space="preserve">Program </w:t>
            </w:r>
            <w:r>
              <w:rPr>
                <w:sz w:val="20"/>
                <w:szCs w:val="20"/>
              </w:rPr>
              <w:t>EXIT</w:t>
            </w:r>
            <w:r w:rsidR="00307DF8">
              <w:rPr>
                <w:sz w:val="20"/>
                <w:szCs w:val="20"/>
              </w:rPr>
              <w:t xml:space="preserve"> above</w:t>
            </w:r>
          </w:p>
        </w:tc>
        <w:tc>
          <w:tcPr>
            <w:tcW w:w="900" w:type="dxa"/>
          </w:tcPr>
          <w:p w14:paraId="0C5DF739" w14:textId="04E0153B" w:rsidR="00D377B6" w:rsidRPr="009E4201" w:rsidRDefault="00307DF8" w:rsidP="009E4201">
            <w:pPr>
              <w:jc w:val="center"/>
              <w:rPr>
                <w:b/>
                <w:bCs/>
                <w:sz w:val="20"/>
                <w:szCs w:val="20"/>
              </w:rPr>
            </w:pPr>
            <w:r w:rsidRPr="009E4201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D377B6" w:rsidRPr="00D377B6" w14:paraId="590654CA" w14:textId="5224C77F" w:rsidTr="009F3812">
        <w:tc>
          <w:tcPr>
            <w:tcW w:w="3888" w:type="dxa"/>
          </w:tcPr>
          <w:p w14:paraId="3E297F52" w14:textId="77777777" w:rsidR="00D377B6" w:rsidRPr="00660878" w:rsidRDefault="00D377B6" w:rsidP="00D377B6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660878">
              <w:rPr>
                <w:b/>
                <w:bCs/>
              </w:rPr>
              <w:t>SORT/MERGE</w:t>
            </w:r>
          </w:p>
        </w:tc>
        <w:tc>
          <w:tcPr>
            <w:tcW w:w="6840" w:type="dxa"/>
          </w:tcPr>
          <w:p w14:paraId="0F07FF06" w14:textId="4003EDAD" w:rsidR="00D377B6" w:rsidRPr="00D377B6" w:rsidRDefault="00660878" w:rsidP="00B60869">
            <w:r>
              <w:t>Used to collate</w:t>
            </w:r>
            <w:r w:rsidR="00355809">
              <w:t>/merge</w:t>
            </w:r>
            <w:r w:rsidR="008B0F9C">
              <w:t xml:space="preserve"> external file</w:t>
            </w:r>
            <w:r>
              <w:t xml:space="preserve"> </w:t>
            </w:r>
            <w:r w:rsidR="002F39A8">
              <w:t>records</w:t>
            </w:r>
            <w:r w:rsidR="008B0F9C">
              <w:t xml:space="preserve"> </w:t>
            </w:r>
            <w:r w:rsidR="002F39A8">
              <w:t>based on key field(s)</w:t>
            </w:r>
          </w:p>
        </w:tc>
        <w:tc>
          <w:tcPr>
            <w:tcW w:w="900" w:type="dxa"/>
          </w:tcPr>
          <w:p w14:paraId="680644A7" w14:textId="77777777" w:rsidR="00D377B6" w:rsidRPr="009E4201" w:rsidRDefault="00D377B6" w:rsidP="002F39A8">
            <w:pPr>
              <w:rPr>
                <w:b/>
                <w:bCs/>
              </w:rPr>
            </w:pPr>
          </w:p>
        </w:tc>
      </w:tr>
      <w:tr w:rsidR="00D377B6" w:rsidRPr="00D377B6" w14:paraId="1F020B9F" w14:textId="0DB06C8F" w:rsidTr="009F3812">
        <w:tc>
          <w:tcPr>
            <w:tcW w:w="3888" w:type="dxa"/>
          </w:tcPr>
          <w:p w14:paraId="62EFA7B7" w14:textId="77777777" w:rsidR="00D377B6" w:rsidRPr="00D377B6" w:rsidRDefault="00D377B6" w:rsidP="00660878">
            <w:pPr>
              <w:pStyle w:val="ListParagraph"/>
              <w:numPr>
                <w:ilvl w:val="1"/>
                <w:numId w:val="3"/>
              </w:numPr>
            </w:pPr>
            <w:r w:rsidRPr="00D377B6">
              <w:t>INPUT PROCEDURE</w:t>
            </w:r>
          </w:p>
        </w:tc>
        <w:tc>
          <w:tcPr>
            <w:tcW w:w="6840" w:type="dxa"/>
          </w:tcPr>
          <w:p w14:paraId="010FCCEA" w14:textId="74C67B97" w:rsidR="00D377B6" w:rsidRPr="00D377B6" w:rsidRDefault="002F39A8" w:rsidP="002F39A8">
            <w:r>
              <w:t>Branches to a COBOL SECTION to read &amp; process the input file</w:t>
            </w:r>
          </w:p>
        </w:tc>
        <w:tc>
          <w:tcPr>
            <w:tcW w:w="900" w:type="dxa"/>
          </w:tcPr>
          <w:p w14:paraId="44417567" w14:textId="344795D2" w:rsidR="00D377B6" w:rsidRPr="009E4201" w:rsidRDefault="002F39A8" w:rsidP="005E4B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377B6" w:rsidRPr="00D377B6" w14:paraId="763DBFE0" w14:textId="78AC779C" w:rsidTr="009F3812">
        <w:tc>
          <w:tcPr>
            <w:tcW w:w="3888" w:type="dxa"/>
          </w:tcPr>
          <w:p w14:paraId="2C849B12" w14:textId="77777777" w:rsidR="00D377B6" w:rsidRPr="00D377B6" w:rsidRDefault="00D377B6" w:rsidP="00660878">
            <w:pPr>
              <w:pStyle w:val="ListParagraph"/>
              <w:numPr>
                <w:ilvl w:val="1"/>
                <w:numId w:val="3"/>
              </w:numPr>
            </w:pPr>
            <w:r w:rsidRPr="00D377B6">
              <w:t>OUTPUT PROCEDURE</w:t>
            </w:r>
          </w:p>
        </w:tc>
        <w:tc>
          <w:tcPr>
            <w:tcW w:w="6840" w:type="dxa"/>
          </w:tcPr>
          <w:p w14:paraId="4AFC8CA2" w14:textId="46B54C94" w:rsidR="00D377B6" w:rsidRPr="00D377B6" w:rsidRDefault="002F39A8" w:rsidP="002F39A8">
            <w:r>
              <w:t>Branches to a COBOL SECTION to sort &amp; process the output file</w:t>
            </w:r>
          </w:p>
        </w:tc>
        <w:tc>
          <w:tcPr>
            <w:tcW w:w="900" w:type="dxa"/>
          </w:tcPr>
          <w:p w14:paraId="0B75A5C5" w14:textId="394B5AC7" w:rsidR="00D377B6" w:rsidRPr="009E4201" w:rsidRDefault="002F39A8" w:rsidP="005E4B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377B6" w:rsidRPr="00D377B6" w14:paraId="52C99B3C" w14:textId="0C800BA2" w:rsidTr="009F3812">
        <w:tc>
          <w:tcPr>
            <w:tcW w:w="3888" w:type="dxa"/>
          </w:tcPr>
          <w:p w14:paraId="2C1A64B9" w14:textId="305071EC" w:rsidR="009A70C6" w:rsidRDefault="009A70C6" w:rsidP="009A70C6">
            <w:pPr>
              <w:pStyle w:val="ListParagraph"/>
              <w:ind w:left="0"/>
            </w:pPr>
            <w:r>
              <w:t xml:space="preserve">Embedded </w:t>
            </w:r>
            <w:r w:rsidR="00B15BDF">
              <w:t>(</w:t>
            </w:r>
            <w:r w:rsidR="00B15BDF" w:rsidRPr="00B15BDF">
              <w:rPr>
                <w:b/>
                <w:bCs/>
              </w:rPr>
              <w:t>EXEC SQL WHENEVER</w:t>
            </w:r>
            <w:r w:rsidR="00B15BDF">
              <w:t xml:space="preserve">) </w:t>
            </w:r>
            <w:r w:rsidR="00D377B6" w:rsidRPr="00D377B6">
              <w:t>Transfers</w:t>
            </w:r>
            <w:r w:rsidR="0062373F">
              <w:t xml:space="preserve"> – using GO TO </w:t>
            </w:r>
            <w:r w:rsidR="00731DEE">
              <w:t>a given label</w:t>
            </w:r>
          </w:p>
          <w:p w14:paraId="106CF132" w14:textId="438F3563" w:rsidR="009A70C6" w:rsidRDefault="00D377B6" w:rsidP="009A70C6">
            <w:pPr>
              <w:pStyle w:val="ListParagraph"/>
              <w:numPr>
                <w:ilvl w:val="0"/>
                <w:numId w:val="3"/>
              </w:numPr>
            </w:pPr>
            <w:r w:rsidRPr="00D377B6">
              <w:t>SQLE</w:t>
            </w:r>
            <w:r w:rsidR="007B1042">
              <w:t>R</w:t>
            </w:r>
            <w:r w:rsidRPr="00D377B6">
              <w:t>ROR</w:t>
            </w:r>
          </w:p>
          <w:p w14:paraId="78E20318" w14:textId="77777777" w:rsidR="009A70C6" w:rsidRDefault="00D377B6" w:rsidP="009A70C6">
            <w:pPr>
              <w:pStyle w:val="ListParagraph"/>
              <w:numPr>
                <w:ilvl w:val="0"/>
                <w:numId w:val="3"/>
              </w:numPr>
            </w:pPr>
            <w:r w:rsidRPr="00D377B6">
              <w:t>SQLWARN</w:t>
            </w:r>
          </w:p>
          <w:p w14:paraId="39F6F960" w14:textId="35EDA50F" w:rsidR="00D377B6" w:rsidRPr="00D377B6" w:rsidRDefault="00D377B6" w:rsidP="009A70C6">
            <w:pPr>
              <w:pStyle w:val="ListParagraph"/>
              <w:numPr>
                <w:ilvl w:val="0"/>
                <w:numId w:val="3"/>
              </w:numPr>
            </w:pPr>
            <w:r w:rsidRPr="00D377B6">
              <w:t>NOT FOUND</w:t>
            </w:r>
          </w:p>
        </w:tc>
        <w:tc>
          <w:tcPr>
            <w:tcW w:w="6840" w:type="dxa"/>
          </w:tcPr>
          <w:p w14:paraId="4DBA397D" w14:textId="58BFDA59" w:rsidR="00D377B6" w:rsidRPr="00D377B6" w:rsidRDefault="004545C1" w:rsidP="002F39A8">
            <w:r w:rsidRPr="006F0DDB">
              <w:rPr>
                <w:b/>
                <w:bCs/>
              </w:rPr>
              <w:t>EXEC SQL WHENEVER</w:t>
            </w:r>
            <w:r>
              <w:t xml:space="preserve"> statements</w:t>
            </w:r>
            <w:r w:rsidR="00D32EC4">
              <w:t xml:space="preserve"> setup a condition (</w:t>
            </w:r>
            <w:r>
              <w:t xml:space="preserve">insert </w:t>
            </w:r>
            <w:r w:rsidR="00D32EC4">
              <w:t xml:space="preserve">machine </w:t>
            </w:r>
            <w:r>
              <w:t>code</w:t>
            </w:r>
            <w:r w:rsidR="00D32EC4">
              <w:t>) at the end of</w:t>
            </w:r>
            <w:r>
              <w:t xml:space="preserve"> </w:t>
            </w:r>
            <w:r w:rsidR="005E4BFD">
              <w:t xml:space="preserve">every </w:t>
            </w:r>
            <w:r>
              <w:t>EXEC SQL operational statement in a</w:t>
            </w:r>
            <w:r w:rsidR="00D32EC4">
              <w:t xml:space="preserve"> Run Unit</w:t>
            </w:r>
            <w:r w:rsidR="005E4BFD">
              <w:t xml:space="preserve"> – to branch to a label when an error (SQLCODE &lt; 0) or warning (SQLCODE &gt; 0) or NOT FOUND/SELECT (SQLCODE = 100) occurs</w:t>
            </w:r>
          </w:p>
        </w:tc>
        <w:tc>
          <w:tcPr>
            <w:tcW w:w="900" w:type="dxa"/>
          </w:tcPr>
          <w:p w14:paraId="274B0D7C" w14:textId="7AC830D2" w:rsidR="00D377B6" w:rsidRPr="009E4201" w:rsidRDefault="005E4BFD" w:rsidP="00F427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377B6" w:rsidRPr="00D377B6" w14:paraId="5362A367" w14:textId="3380419D" w:rsidTr="009F3812">
        <w:tc>
          <w:tcPr>
            <w:tcW w:w="3888" w:type="dxa"/>
          </w:tcPr>
          <w:p w14:paraId="375BAF58" w14:textId="25D1DBC9" w:rsidR="00D377B6" w:rsidRPr="00B15BDF" w:rsidRDefault="0008212E" w:rsidP="00C2798B">
            <w:pPr>
              <w:rPr>
                <w:b/>
                <w:bCs/>
              </w:rPr>
            </w:pPr>
            <w:hyperlink r:id="rId12" w:history="1">
              <w:r w:rsidR="00B15BDF" w:rsidRPr="00B3651F">
                <w:rPr>
                  <w:rStyle w:val="Hyperlink"/>
                  <w:b/>
                  <w:bCs/>
                </w:rPr>
                <w:t xml:space="preserve">EXEC </w:t>
              </w:r>
              <w:r w:rsidR="00D377B6" w:rsidRPr="00B3651F">
                <w:rPr>
                  <w:rStyle w:val="Hyperlink"/>
                  <w:b/>
                  <w:bCs/>
                </w:rPr>
                <w:t>CICS – HANDLE CONDITION</w:t>
              </w:r>
            </w:hyperlink>
          </w:p>
        </w:tc>
        <w:tc>
          <w:tcPr>
            <w:tcW w:w="6840" w:type="dxa"/>
          </w:tcPr>
          <w:p w14:paraId="095750CE" w14:textId="03A6BA11" w:rsidR="00D377B6" w:rsidRPr="00D377B6" w:rsidRDefault="00723D88" w:rsidP="00F427DD">
            <w:r>
              <w:t xml:space="preserve">“Handle Condition” == “WHENEVER” - </w:t>
            </w:r>
            <w:r w:rsidR="009A70C6">
              <w:t xml:space="preserve">Same behavior as the embedded SQL </w:t>
            </w:r>
            <w:r w:rsidR="009272BD">
              <w:t>–</w:t>
            </w:r>
            <w:r w:rsidR="009A70C6">
              <w:t xml:space="preserve"> </w:t>
            </w:r>
            <w:r w:rsidR="009272BD">
              <w:t>except found in an EXEC CICS statement</w:t>
            </w:r>
            <w:r w:rsidR="005940CD">
              <w:t>.</w:t>
            </w:r>
          </w:p>
        </w:tc>
        <w:tc>
          <w:tcPr>
            <w:tcW w:w="900" w:type="dxa"/>
          </w:tcPr>
          <w:p w14:paraId="5A61E9DE" w14:textId="664FC512" w:rsidR="00D377B6" w:rsidRPr="009E4201" w:rsidRDefault="00F427DD" w:rsidP="00F427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E8057C" w:rsidRPr="00D377B6" w14:paraId="4919CF7A" w14:textId="77777777" w:rsidTr="00E8057C">
        <w:tc>
          <w:tcPr>
            <w:tcW w:w="11628" w:type="dxa"/>
            <w:gridSpan w:val="3"/>
            <w:shd w:val="clear" w:color="auto" w:fill="E7E6E6" w:themeFill="background2"/>
          </w:tcPr>
          <w:p w14:paraId="6A4A8D40" w14:textId="77777777" w:rsidR="00E8057C" w:rsidRDefault="00E8057C" w:rsidP="00F427DD">
            <w:pPr>
              <w:jc w:val="center"/>
              <w:rPr>
                <w:b/>
                <w:bCs/>
              </w:rPr>
            </w:pPr>
          </w:p>
        </w:tc>
      </w:tr>
    </w:tbl>
    <w:p w14:paraId="4D0ADD8E" w14:textId="7CB1550B" w:rsidR="00156817" w:rsidRDefault="00156817" w:rsidP="00EF4444"/>
    <w:tbl>
      <w:tblPr>
        <w:tblStyle w:val="TableGrid"/>
        <w:tblW w:w="11628" w:type="dxa"/>
        <w:tblInd w:w="-113" w:type="dxa"/>
        <w:tblLook w:val="04A0" w:firstRow="1" w:lastRow="0" w:firstColumn="1" w:lastColumn="0" w:noHBand="0" w:noVBand="1"/>
      </w:tblPr>
      <w:tblGrid>
        <w:gridCol w:w="1998"/>
        <w:gridCol w:w="5130"/>
        <w:gridCol w:w="4500"/>
      </w:tblGrid>
      <w:tr w:rsidR="003D7ABE" w14:paraId="7C76CFAE" w14:textId="77777777" w:rsidTr="00A51DF9">
        <w:tc>
          <w:tcPr>
            <w:tcW w:w="1998" w:type="dxa"/>
          </w:tcPr>
          <w:p w14:paraId="7D6E9D4A" w14:textId="51647AC0" w:rsidR="003D7ABE" w:rsidRPr="00A51DF9" w:rsidRDefault="009B16C3" w:rsidP="00EF4444">
            <w:pPr>
              <w:rPr>
                <w:b/>
                <w:bCs/>
              </w:rPr>
            </w:pPr>
            <w:r w:rsidRPr="00A51DF9">
              <w:rPr>
                <w:b/>
                <w:bCs/>
              </w:rPr>
              <w:t>Use Case</w:t>
            </w:r>
            <w:r w:rsidR="00A51DF9" w:rsidRPr="00A51DF9">
              <w:rPr>
                <w:b/>
                <w:bCs/>
              </w:rPr>
              <w:t xml:space="preserve"> </w:t>
            </w:r>
            <w:r w:rsidRPr="00A51DF9">
              <w:rPr>
                <w:b/>
                <w:bCs/>
              </w:rPr>
              <w:t>programs</w:t>
            </w:r>
          </w:p>
        </w:tc>
        <w:tc>
          <w:tcPr>
            <w:tcW w:w="5130" w:type="dxa"/>
          </w:tcPr>
          <w:p w14:paraId="17951C1E" w14:textId="05A696B5" w:rsidR="003D7ABE" w:rsidRPr="00A51DF9" w:rsidRDefault="001E4F36" w:rsidP="00EF4444">
            <w:pPr>
              <w:rPr>
                <w:b/>
                <w:bCs/>
              </w:rPr>
            </w:pPr>
            <w:r w:rsidRPr="00A51DF9">
              <w:rPr>
                <w:b/>
                <w:bCs/>
              </w:rPr>
              <w:t>Description</w:t>
            </w:r>
          </w:p>
        </w:tc>
        <w:tc>
          <w:tcPr>
            <w:tcW w:w="4500" w:type="dxa"/>
          </w:tcPr>
          <w:p w14:paraId="4E6464AB" w14:textId="387BD6D2" w:rsidR="003D7ABE" w:rsidRPr="00A51DF9" w:rsidRDefault="001E4F36" w:rsidP="00EF4444">
            <w:pPr>
              <w:rPr>
                <w:b/>
                <w:bCs/>
              </w:rPr>
            </w:pPr>
            <w:r w:rsidRPr="00A51DF9">
              <w:rPr>
                <w:b/>
                <w:bCs/>
              </w:rPr>
              <w:t>Results</w:t>
            </w:r>
          </w:p>
        </w:tc>
      </w:tr>
      <w:tr w:rsidR="009B16C3" w14:paraId="1EA3D991" w14:textId="77777777" w:rsidTr="00A51DF9">
        <w:tc>
          <w:tcPr>
            <w:tcW w:w="1998" w:type="dxa"/>
          </w:tcPr>
          <w:p w14:paraId="638ED025" w14:textId="77777777" w:rsidR="009B16C3" w:rsidRDefault="009B16C3" w:rsidP="006E77EB">
            <w:r>
              <w:t>USECASE1</w:t>
            </w:r>
          </w:p>
        </w:tc>
        <w:tc>
          <w:tcPr>
            <w:tcW w:w="5130" w:type="dxa"/>
          </w:tcPr>
          <w:p w14:paraId="78D4023D" w14:textId="77777777" w:rsidR="009B16C3" w:rsidRDefault="009B16C3" w:rsidP="006E77EB">
            <w:r>
              <w:t>Sequential Fall Thru Logic – no GOBACK or STOP RUN</w:t>
            </w:r>
          </w:p>
        </w:tc>
        <w:tc>
          <w:tcPr>
            <w:tcW w:w="4500" w:type="dxa"/>
          </w:tcPr>
          <w:p w14:paraId="7866E674" w14:textId="01979A84" w:rsidR="009B16C3" w:rsidRDefault="009B16C3" w:rsidP="006E77EB">
            <w:pPr>
              <w:jc w:val="center"/>
              <w:rPr>
                <w:b/>
                <w:bCs/>
              </w:rPr>
            </w:pPr>
          </w:p>
        </w:tc>
      </w:tr>
      <w:tr w:rsidR="009B16C3" w14:paraId="352B7E93" w14:textId="77777777" w:rsidTr="00A51DF9">
        <w:tc>
          <w:tcPr>
            <w:tcW w:w="1998" w:type="dxa"/>
          </w:tcPr>
          <w:p w14:paraId="0EDE5909" w14:textId="77777777" w:rsidR="009B16C3" w:rsidRDefault="009B16C3" w:rsidP="006E77EB">
            <w:r>
              <w:t>USECASE2</w:t>
            </w:r>
          </w:p>
        </w:tc>
        <w:tc>
          <w:tcPr>
            <w:tcW w:w="5130" w:type="dxa"/>
          </w:tcPr>
          <w:p w14:paraId="030A5B15" w14:textId="77777777" w:rsidR="009B16C3" w:rsidRDefault="009B16C3" w:rsidP="006E77EB">
            <w:r>
              <w:t>Sequential Fall Thru Logic – STOP RUN</w:t>
            </w:r>
          </w:p>
        </w:tc>
        <w:tc>
          <w:tcPr>
            <w:tcW w:w="4500" w:type="dxa"/>
          </w:tcPr>
          <w:p w14:paraId="3F54D992" w14:textId="77777777" w:rsidR="009B16C3" w:rsidRDefault="009B16C3" w:rsidP="006E77EB">
            <w:pPr>
              <w:jc w:val="center"/>
              <w:rPr>
                <w:b/>
                <w:bCs/>
              </w:rPr>
            </w:pPr>
          </w:p>
        </w:tc>
      </w:tr>
      <w:tr w:rsidR="009B16C3" w14:paraId="0DCA2467" w14:textId="77777777" w:rsidTr="00A51DF9">
        <w:tc>
          <w:tcPr>
            <w:tcW w:w="1998" w:type="dxa"/>
          </w:tcPr>
          <w:p w14:paraId="60A39149" w14:textId="77777777" w:rsidR="009B16C3" w:rsidRDefault="009B16C3" w:rsidP="006E77EB">
            <w:r>
              <w:t>USECASE3</w:t>
            </w:r>
          </w:p>
        </w:tc>
        <w:tc>
          <w:tcPr>
            <w:tcW w:w="5130" w:type="dxa"/>
          </w:tcPr>
          <w:p w14:paraId="7E098D16" w14:textId="77777777" w:rsidR="009B16C3" w:rsidRDefault="009B16C3" w:rsidP="006E77EB">
            <w:r>
              <w:t>Sequential Fall Thru Logic – GOBACK</w:t>
            </w:r>
          </w:p>
        </w:tc>
        <w:tc>
          <w:tcPr>
            <w:tcW w:w="4500" w:type="dxa"/>
          </w:tcPr>
          <w:p w14:paraId="4F767097" w14:textId="77777777" w:rsidR="009B16C3" w:rsidRDefault="009B16C3" w:rsidP="006E77EB">
            <w:pPr>
              <w:jc w:val="center"/>
              <w:rPr>
                <w:b/>
                <w:bCs/>
              </w:rPr>
            </w:pPr>
          </w:p>
        </w:tc>
      </w:tr>
      <w:tr w:rsidR="009B16C3" w14:paraId="6C081D05" w14:textId="77777777" w:rsidTr="00A51DF9">
        <w:tc>
          <w:tcPr>
            <w:tcW w:w="1998" w:type="dxa"/>
          </w:tcPr>
          <w:p w14:paraId="1EE34B34" w14:textId="77777777" w:rsidR="009B16C3" w:rsidRDefault="009B16C3" w:rsidP="006E77EB">
            <w:r>
              <w:t>USECASE4</w:t>
            </w:r>
          </w:p>
        </w:tc>
        <w:tc>
          <w:tcPr>
            <w:tcW w:w="5130" w:type="dxa"/>
          </w:tcPr>
          <w:p w14:paraId="10C8BDD2" w14:textId="00DA1D9C" w:rsidR="009B16C3" w:rsidRDefault="009B16C3" w:rsidP="006E77EB">
            <w:r>
              <w:t>Call to SUBROUT</w:t>
            </w:r>
            <w:r w:rsidR="00DA553C">
              <w:t xml:space="preserve">1 </w:t>
            </w:r>
            <w:r>
              <w:t>– STOP RUN</w:t>
            </w:r>
          </w:p>
        </w:tc>
        <w:tc>
          <w:tcPr>
            <w:tcW w:w="4500" w:type="dxa"/>
          </w:tcPr>
          <w:p w14:paraId="0026D00C" w14:textId="77777777" w:rsidR="009B16C3" w:rsidRDefault="009B16C3" w:rsidP="006E77EB">
            <w:pPr>
              <w:jc w:val="center"/>
              <w:rPr>
                <w:b/>
                <w:bCs/>
              </w:rPr>
            </w:pPr>
          </w:p>
        </w:tc>
      </w:tr>
      <w:tr w:rsidR="009B16C3" w14:paraId="4A6BD25C" w14:textId="77777777" w:rsidTr="00A51DF9">
        <w:tc>
          <w:tcPr>
            <w:tcW w:w="1998" w:type="dxa"/>
          </w:tcPr>
          <w:p w14:paraId="0E4E3FA8" w14:textId="77777777" w:rsidR="009B16C3" w:rsidRDefault="009B16C3" w:rsidP="006E77EB">
            <w:r>
              <w:t>USECASE5</w:t>
            </w:r>
          </w:p>
        </w:tc>
        <w:tc>
          <w:tcPr>
            <w:tcW w:w="5130" w:type="dxa"/>
          </w:tcPr>
          <w:p w14:paraId="6AECD50A" w14:textId="358E95D0" w:rsidR="009B16C3" w:rsidRDefault="009B16C3" w:rsidP="006E77EB">
            <w:r>
              <w:t xml:space="preserve">Call to </w:t>
            </w:r>
            <w:r w:rsidR="00DA553C">
              <w:t>SUBROUT1</w:t>
            </w:r>
            <w:r>
              <w:t xml:space="preserve"> – GOBACK</w:t>
            </w:r>
          </w:p>
        </w:tc>
        <w:tc>
          <w:tcPr>
            <w:tcW w:w="4500" w:type="dxa"/>
          </w:tcPr>
          <w:p w14:paraId="1AB5C5A4" w14:textId="77777777" w:rsidR="009B16C3" w:rsidRDefault="009B16C3" w:rsidP="006E77EB">
            <w:pPr>
              <w:jc w:val="center"/>
              <w:rPr>
                <w:b/>
                <w:bCs/>
              </w:rPr>
            </w:pPr>
          </w:p>
        </w:tc>
      </w:tr>
      <w:tr w:rsidR="009B16C3" w14:paraId="274D6416" w14:textId="77777777" w:rsidTr="00A51DF9">
        <w:tc>
          <w:tcPr>
            <w:tcW w:w="1998" w:type="dxa"/>
          </w:tcPr>
          <w:p w14:paraId="2571EC97" w14:textId="77777777" w:rsidR="009B16C3" w:rsidRDefault="009B16C3" w:rsidP="006E77EB">
            <w:r>
              <w:t>USECASE6</w:t>
            </w:r>
          </w:p>
        </w:tc>
        <w:tc>
          <w:tcPr>
            <w:tcW w:w="5130" w:type="dxa"/>
          </w:tcPr>
          <w:p w14:paraId="1E8E162E" w14:textId="17F178D2" w:rsidR="009B16C3" w:rsidRDefault="009B16C3" w:rsidP="006E77EB">
            <w:r>
              <w:t xml:space="preserve">Call to </w:t>
            </w:r>
            <w:r w:rsidR="00DA553C">
              <w:t>SUBROUT1</w:t>
            </w:r>
            <w:r w:rsidR="0062642A">
              <w:t xml:space="preserve">/PARA3 </w:t>
            </w:r>
            <w:r w:rsidR="00DA553C">
              <w:t xml:space="preserve">- </w:t>
            </w:r>
            <w:r>
              <w:t xml:space="preserve">ENTRY </w:t>
            </w:r>
            <w:r w:rsidR="0062642A">
              <w:t>statement in PARA3</w:t>
            </w:r>
          </w:p>
        </w:tc>
        <w:tc>
          <w:tcPr>
            <w:tcW w:w="4500" w:type="dxa"/>
          </w:tcPr>
          <w:p w14:paraId="4BF59477" w14:textId="77777777" w:rsidR="009B16C3" w:rsidRDefault="009B16C3" w:rsidP="006E77EB">
            <w:pPr>
              <w:jc w:val="center"/>
              <w:rPr>
                <w:b/>
                <w:bCs/>
              </w:rPr>
            </w:pPr>
          </w:p>
        </w:tc>
      </w:tr>
      <w:tr w:rsidR="009B16C3" w14:paraId="4D733C98" w14:textId="77777777" w:rsidTr="00A51DF9">
        <w:tc>
          <w:tcPr>
            <w:tcW w:w="1998" w:type="dxa"/>
          </w:tcPr>
          <w:p w14:paraId="5F056513" w14:textId="77777777" w:rsidR="009B16C3" w:rsidRDefault="009B16C3" w:rsidP="006E77EB">
            <w:r>
              <w:t>USECASE7</w:t>
            </w:r>
          </w:p>
        </w:tc>
        <w:tc>
          <w:tcPr>
            <w:tcW w:w="5130" w:type="dxa"/>
          </w:tcPr>
          <w:p w14:paraId="6D0375DF" w14:textId="2B4152EB" w:rsidR="009B16C3" w:rsidRDefault="004D4E04" w:rsidP="006E77EB">
            <w:r>
              <w:t>Sequential Logic – PERFORM Statements</w:t>
            </w:r>
          </w:p>
        </w:tc>
        <w:tc>
          <w:tcPr>
            <w:tcW w:w="4500" w:type="dxa"/>
          </w:tcPr>
          <w:p w14:paraId="38CDE266" w14:textId="77777777" w:rsidR="009B16C3" w:rsidRDefault="009B16C3" w:rsidP="006E77EB">
            <w:pPr>
              <w:jc w:val="center"/>
              <w:rPr>
                <w:b/>
                <w:bCs/>
              </w:rPr>
            </w:pPr>
          </w:p>
        </w:tc>
      </w:tr>
      <w:tr w:rsidR="009B16C3" w14:paraId="2585CB2E" w14:textId="77777777" w:rsidTr="00A51DF9">
        <w:tc>
          <w:tcPr>
            <w:tcW w:w="1998" w:type="dxa"/>
          </w:tcPr>
          <w:p w14:paraId="58E86F61" w14:textId="77777777" w:rsidR="009B16C3" w:rsidRDefault="009B16C3" w:rsidP="006E77EB">
            <w:r>
              <w:t>USECASE8</w:t>
            </w:r>
          </w:p>
        </w:tc>
        <w:tc>
          <w:tcPr>
            <w:tcW w:w="5130" w:type="dxa"/>
          </w:tcPr>
          <w:p w14:paraId="6805C61C" w14:textId="422B196A" w:rsidR="009B16C3" w:rsidRDefault="00A548E4" w:rsidP="006E77EB">
            <w:r>
              <w:t xml:space="preserve">Sequential Logic – PERFORM </w:t>
            </w:r>
            <w:r w:rsidR="003F302F">
              <w:t>chain</w:t>
            </w:r>
          </w:p>
        </w:tc>
        <w:tc>
          <w:tcPr>
            <w:tcW w:w="4500" w:type="dxa"/>
          </w:tcPr>
          <w:p w14:paraId="408E1343" w14:textId="77777777" w:rsidR="009B16C3" w:rsidRDefault="009B16C3" w:rsidP="006E77EB">
            <w:pPr>
              <w:jc w:val="center"/>
              <w:rPr>
                <w:b/>
                <w:bCs/>
              </w:rPr>
            </w:pPr>
          </w:p>
        </w:tc>
      </w:tr>
      <w:tr w:rsidR="009B16C3" w14:paraId="640EB140" w14:textId="77777777" w:rsidTr="00A51DF9">
        <w:tc>
          <w:tcPr>
            <w:tcW w:w="1998" w:type="dxa"/>
          </w:tcPr>
          <w:p w14:paraId="18D07563" w14:textId="77777777" w:rsidR="009B16C3" w:rsidRDefault="009B16C3" w:rsidP="006E77EB">
            <w:r>
              <w:t>USECASE9</w:t>
            </w:r>
          </w:p>
        </w:tc>
        <w:tc>
          <w:tcPr>
            <w:tcW w:w="5130" w:type="dxa"/>
          </w:tcPr>
          <w:p w14:paraId="103409FF" w14:textId="66D7C009" w:rsidR="009B16C3" w:rsidRDefault="00A548E4" w:rsidP="006E77EB">
            <w:r>
              <w:t>Sequential Logic – GO TO Statements</w:t>
            </w:r>
          </w:p>
        </w:tc>
        <w:tc>
          <w:tcPr>
            <w:tcW w:w="4500" w:type="dxa"/>
          </w:tcPr>
          <w:p w14:paraId="37702380" w14:textId="77777777" w:rsidR="009B16C3" w:rsidRDefault="009B16C3" w:rsidP="006E77EB">
            <w:pPr>
              <w:jc w:val="center"/>
              <w:rPr>
                <w:b/>
                <w:bCs/>
              </w:rPr>
            </w:pPr>
          </w:p>
        </w:tc>
      </w:tr>
      <w:tr w:rsidR="009B16C3" w14:paraId="1F9C5C5B" w14:textId="77777777" w:rsidTr="00A51DF9">
        <w:tc>
          <w:tcPr>
            <w:tcW w:w="1998" w:type="dxa"/>
          </w:tcPr>
          <w:p w14:paraId="22B2D698" w14:textId="77777777" w:rsidR="009B16C3" w:rsidRDefault="009B16C3" w:rsidP="006E77EB">
            <w:r>
              <w:t>USECASEA</w:t>
            </w:r>
          </w:p>
        </w:tc>
        <w:tc>
          <w:tcPr>
            <w:tcW w:w="5130" w:type="dxa"/>
          </w:tcPr>
          <w:p w14:paraId="41DF3FBD" w14:textId="62C99660" w:rsidR="009B16C3" w:rsidRDefault="00F74895" w:rsidP="006E77EB">
            <w:r>
              <w:t>Mix of COBOL SECTIONs and Paragraphs</w:t>
            </w:r>
          </w:p>
        </w:tc>
        <w:tc>
          <w:tcPr>
            <w:tcW w:w="4500" w:type="dxa"/>
          </w:tcPr>
          <w:p w14:paraId="2C9D0A2E" w14:textId="77777777" w:rsidR="009B16C3" w:rsidRDefault="009B16C3" w:rsidP="006E77EB">
            <w:pPr>
              <w:jc w:val="center"/>
              <w:rPr>
                <w:b/>
                <w:bCs/>
              </w:rPr>
            </w:pPr>
          </w:p>
        </w:tc>
      </w:tr>
      <w:tr w:rsidR="002D37F4" w14:paraId="1B9104D7" w14:textId="77777777" w:rsidTr="00A51DF9">
        <w:tc>
          <w:tcPr>
            <w:tcW w:w="1998" w:type="dxa"/>
          </w:tcPr>
          <w:p w14:paraId="7ABBFF6F" w14:textId="25562F7E" w:rsidR="002D37F4" w:rsidRDefault="002D37F4" w:rsidP="006E77EB">
            <w:r>
              <w:t>USECASEB</w:t>
            </w:r>
          </w:p>
        </w:tc>
        <w:tc>
          <w:tcPr>
            <w:tcW w:w="5130" w:type="dxa"/>
          </w:tcPr>
          <w:p w14:paraId="19434993" w14:textId="2C48FB88" w:rsidR="002D37F4" w:rsidRDefault="009B3938" w:rsidP="006E77EB">
            <w:r>
              <w:t>Mix of COBOL SECTIONs and Paragraphs</w:t>
            </w:r>
          </w:p>
        </w:tc>
        <w:tc>
          <w:tcPr>
            <w:tcW w:w="4500" w:type="dxa"/>
          </w:tcPr>
          <w:p w14:paraId="456A56CE" w14:textId="77777777" w:rsidR="002D37F4" w:rsidRDefault="002D37F4" w:rsidP="006E77EB">
            <w:pPr>
              <w:jc w:val="center"/>
              <w:rPr>
                <w:b/>
                <w:bCs/>
              </w:rPr>
            </w:pPr>
          </w:p>
        </w:tc>
      </w:tr>
      <w:tr w:rsidR="002D37F4" w14:paraId="3DCC4DAD" w14:textId="77777777" w:rsidTr="00A51DF9">
        <w:tc>
          <w:tcPr>
            <w:tcW w:w="1998" w:type="dxa"/>
          </w:tcPr>
          <w:p w14:paraId="25736414" w14:textId="3049908B" w:rsidR="002D37F4" w:rsidRDefault="002D37F4" w:rsidP="006E77EB">
            <w:r>
              <w:t>USECASEC</w:t>
            </w:r>
          </w:p>
        </w:tc>
        <w:tc>
          <w:tcPr>
            <w:tcW w:w="5130" w:type="dxa"/>
          </w:tcPr>
          <w:p w14:paraId="56D3210A" w14:textId="680F2A4F" w:rsidR="002D37F4" w:rsidRDefault="00577BB8" w:rsidP="006E77EB">
            <w:r>
              <w:t xml:space="preserve">GO TOs with a </w:t>
            </w:r>
            <w:r w:rsidRPr="00577BB8">
              <w:rPr>
                <w:b/>
                <w:bCs/>
              </w:rPr>
              <w:t>conditional</w:t>
            </w:r>
            <w:r>
              <w:t xml:space="preserve"> GOBACK in PARA7</w:t>
            </w:r>
          </w:p>
        </w:tc>
        <w:tc>
          <w:tcPr>
            <w:tcW w:w="4500" w:type="dxa"/>
          </w:tcPr>
          <w:p w14:paraId="7CA76B4C" w14:textId="77777777" w:rsidR="002D37F4" w:rsidRDefault="002D37F4" w:rsidP="006E77EB">
            <w:pPr>
              <w:jc w:val="center"/>
              <w:rPr>
                <w:b/>
                <w:bCs/>
              </w:rPr>
            </w:pPr>
          </w:p>
        </w:tc>
      </w:tr>
      <w:tr w:rsidR="002D37F4" w14:paraId="46128704" w14:textId="77777777" w:rsidTr="00A51DF9">
        <w:tc>
          <w:tcPr>
            <w:tcW w:w="1998" w:type="dxa"/>
          </w:tcPr>
          <w:p w14:paraId="61CCC47B" w14:textId="2A2906EB" w:rsidR="002D37F4" w:rsidRDefault="002D37F4" w:rsidP="006E77EB">
            <w:r>
              <w:t>USECASED</w:t>
            </w:r>
          </w:p>
        </w:tc>
        <w:tc>
          <w:tcPr>
            <w:tcW w:w="5130" w:type="dxa"/>
          </w:tcPr>
          <w:p w14:paraId="079A8C56" w14:textId="2028A63B" w:rsidR="002D37F4" w:rsidRDefault="00735E00" w:rsidP="006E77EB">
            <w:r>
              <w:t xml:space="preserve">GO TOs with an </w:t>
            </w:r>
            <w:r w:rsidRPr="00577BB8">
              <w:rPr>
                <w:b/>
                <w:bCs/>
                <w:u w:val="single"/>
              </w:rPr>
              <w:t>un</w:t>
            </w:r>
            <w:r w:rsidRPr="00577BB8">
              <w:rPr>
                <w:b/>
                <w:bCs/>
              </w:rPr>
              <w:t>conditional</w:t>
            </w:r>
            <w:r>
              <w:t xml:space="preserve"> GOBACK in PARA7</w:t>
            </w:r>
          </w:p>
        </w:tc>
        <w:tc>
          <w:tcPr>
            <w:tcW w:w="4500" w:type="dxa"/>
          </w:tcPr>
          <w:p w14:paraId="4F067710" w14:textId="77777777" w:rsidR="002D37F4" w:rsidRDefault="002D37F4" w:rsidP="006E77EB">
            <w:pPr>
              <w:jc w:val="center"/>
              <w:rPr>
                <w:b/>
                <w:bCs/>
              </w:rPr>
            </w:pPr>
          </w:p>
        </w:tc>
      </w:tr>
      <w:tr w:rsidR="002D37F4" w14:paraId="5ACE71EC" w14:textId="77777777" w:rsidTr="00A51DF9">
        <w:tc>
          <w:tcPr>
            <w:tcW w:w="1998" w:type="dxa"/>
          </w:tcPr>
          <w:p w14:paraId="4FD27500" w14:textId="3D5EB2A8" w:rsidR="002D37F4" w:rsidRDefault="002D37F4" w:rsidP="006E77EB">
            <w:r>
              <w:t>USECASEE</w:t>
            </w:r>
          </w:p>
        </w:tc>
        <w:tc>
          <w:tcPr>
            <w:tcW w:w="5130" w:type="dxa"/>
          </w:tcPr>
          <w:p w14:paraId="57DF64F4" w14:textId="754A5316" w:rsidR="002D37F4" w:rsidRDefault="00735E00" w:rsidP="006E77EB">
            <w:r>
              <w:t>Random PERFORMs</w:t>
            </w:r>
          </w:p>
        </w:tc>
        <w:tc>
          <w:tcPr>
            <w:tcW w:w="4500" w:type="dxa"/>
          </w:tcPr>
          <w:p w14:paraId="3030CA52" w14:textId="77777777" w:rsidR="002D37F4" w:rsidRDefault="002D37F4" w:rsidP="006E77EB">
            <w:pPr>
              <w:jc w:val="center"/>
              <w:rPr>
                <w:b/>
                <w:bCs/>
              </w:rPr>
            </w:pPr>
          </w:p>
        </w:tc>
      </w:tr>
      <w:tr w:rsidR="00E94EC4" w14:paraId="649708FE" w14:textId="77777777" w:rsidTr="00A51DF9">
        <w:tc>
          <w:tcPr>
            <w:tcW w:w="1998" w:type="dxa"/>
          </w:tcPr>
          <w:p w14:paraId="07E365DA" w14:textId="7E292121" w:rsidR="00E94EC4" w:rsidRDefault="00E94EC4" w:rsidP="006E77EB">
            <w:r>
              <w:t>USECASEF</w:t>
            </w:r>
          </w:p>
        </w:tc>
        <w:tc>
          <w:tcPr>
            <w:tcW w:w="5130" w:type="dxa"/>
          </w:tcPr>
          <w:p w14:paraId="39C704A8" w14:textId="653D649D" w:rsidR="00E94EC4" w:rsidRDefault="00E94EC4" w:rsidP="006E77EB">
            <w:r>
              <w:t>No STOP RUN or GOBACK (Falls thru)</w:t>
            </w:r>
          </w:p>
        </w:tc>
        <w:tc>
          <w:tcPr>
            <w:tcW w:w="4500" w:type="dxa"/>
          </w:tcPr>
          <w:p w14:paraId="230A7E2B" w14:textId="77777777" w:rsidR="00E94EC4" w:rsidRDefault="00E94EC4" w:rsidP="006E77EB">
            <w:pPr>
              <w:jc w:val="center"/>
              <w:rPr>
                <w:b/>
                <w:bCs/>
              </w:rPr>
            </w:pPr>
          </w:p>
        </w:tc>
      </w:tr>
      <w:tr w:rsidR="00E94EC4" w14:paraId="6C9C1CC8" w14:textId="77777777" w:rsidTr="00A51DF9">
        <w:tc>
          <w:tcPr>
            <w:tcW w:w="1998" w:type="dxa"/>
          </w:tcPr>
          <w:p w14:paraId="1470F957" w14:textId="652A4C8C" w:rsidR="00E94EC4" w:rsidRDefault="00E94EC4" w:rsidP="006E77EB">
            <w:r>
              <w:t>USECASEG</w:t>
            </w:r>
          </w:p>
        </w:tc>
        <w:tc>
          <w:tcPr>
            <w:tcW w:w="5130" w:type="dxa"/>
          </w:tcPr>
          <w:p w14:paraId="4D1A4D34" w14:textId="3B4C36FA" w:rsidR="00E94EC4" w:rsidRDefault="0008212E" w:rsidP="006E77EB">
            <w:r>
              <w:t>Backwards Go Tos</w:t>
            </w:r>
          </w:p>
        </w:tc>
        <w:tc>
          <w:tcPr>
            <w:tcW w:w="4500" w:type="dxa"/>
          </w:tcPr>
          <w:p w14:paraId="0510B27D" w14:textId="77777777" w:rsidR="00E94EC4" w:rsidRDefault="00E94EC4" w:rsidP="006E77EB">
            <w:pPr>
              <w:jc w:val="center"/>
              <w:rPr>
                <w:b/>
                <w:bCs/>
              </w:rPr>
            </w:pPr>
          </w:p>
        </w:tc>
      </w:tr>
      <w:tr w:rsidR="002D37F4" w14:paraId="2815EC18" w14:textId="77777777" w:rsidTr="00A51DF9">
        <w:tc>
          <w:tcPr>
            <w:tcW w:w="1998" w:type="dxa"/>
          </w:tcPr>
          <w:p w14:paraId="3CF5452C" w14:textId="02C69416" w:rsidR="002D37F4" w:rsidRDefault="00DF7680" w:rsidP="006E77EB">
            <w:r>
              <w:t>CNTRLBRK</w:t>
            </w:r>
          </w:p>
        </w:tc>
        <w:tc>
          <w:tcPr>
            <w:tcW w:w="5130" w:type="dxa"/>
          </w:tcPr>
          <w:p w14:paraId="286B8C0B" w14:textId="688F8FE4" w:rsidR="002D37F4" w:rsidRDefault="00DF7680" w:rsidP="006E77EB">
            <w:r>
              <w:t>Sort Statement with INPUT &amp; OUTPUT Sections</w:t>
            </w:r>
          </w:p>
        </w:tc>
        <w:tc>
          <w:tcPr>
            <w:tcW w:w="4500" w:type="dxa"/>
          </w:tcPr>
          <w:p w14:paraId="40E83A6B" w14:textId="300F767F" w:rsidR="002D37F4" w:rsidRDefault="002D37F4" w:rsidP="006E77EB">
            <w:pPr>
              <w:jc w:val="center"/>
              <w:rPr>
                <w:b/>
                <w:bCs/>
              </w:rPr>
            </w:pPr>
          </w:p>
        </w:tc>
      </w:tr>
    </w:tbl>
    <w:p w14:paraId="41291650" w14:textId="77777777" w:rsidR="003D7ABE" w:rsidRPr="00D377B6" w:rsidRDefault="003D7ABE" w:rsidP="00EF4444"/>
    <w:sectPr w:rsidR="003D7ABE" w:rsidRPr="00D377B6" w:rsidSect="009F3812">
      <w:pgSz w:w="12240" w:h="15840"/>
      <w:pgMar w:top="432" w:right="288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C225E"/>
    <w:multiLevelType w:val="multilevel"/>
    <w:tmpl w:val="5BB23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391340"/>
    <w:multiLevelType w:val="hybridMultilevel"/>
    <w:tmpl w:val="78387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00468"/>
    <w:multiLevelType w:val="multilevel"/>
    <w:tmpl w:val="98706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374658"/>
    <w:multiLevelType w:val="hybridMultilevel"/>
    <w:tmpl w:val="C576B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1296B"/>
    <w:multiLevelType w:val="hybridMultilevel"/>
    <w:tmpl w:val="517C75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0AA032E"/>
    <w:multiLevelType w:val="hybridMultilevel"/>
    <w:tmpl w:val="4FACF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4E7897"/>
    <w:multiLevelType w:val="hybridMultilevel"/>
    <w:tmpl w:val="1E668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014857">
    <w:abstractNumId w:val="2"/>
  </w:num>
  <w:num w:numId="2" w16cid:durableId="2053530314">
    <w:abstractNumId w:val="0"/>
  </w:num>
  <w:num w:numId="3" w16cid:durableId="1034618028">
    <w:abstractNumId w:val="6"/>
  </w:num>
  <w:num w:numId="4" w16cid:durableId="2129739043">
    <w:abstractNumId w:val="3"/>
  </w:num>
  <w:num w:numId="5" w16cid:durableId="238489884">
    <w:abstractNumId w:val="1"/>
  </w:num>
  <w:num w:numId="6" w16cid:durableId="2027360722">
    <w:abstractNumId w:val="4"/>
  </w:num>
  <w:num w:numId="7" w16cid:durableId="10630626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DF5"/>
    <w:rsid w:val="000254E0"/>
    <w:rsid w:val="00031A3C"/>
    <w:rsid w:val="000508A5"/>
    <w:rsid w:val="00073D31"/>
    <w:rsid w:val="00082022"/>
    <w:rsid w:val="0008212E"/>
    <w:rsid w:val="000864E2"/>
    <w:rsid w:val="0009176F"/>
    <w:rsid w:val="000A0378"/>
    <w:rsid w:val="000E07B5"/>
    <w:rsid w:val="00131FC7"/>
    <w:rsid w:val="001374D7"/>
    <w:rsid w:val="00156817"/>
    <w:rsid w:val="00190A51"/>
    <w:rsid w:val="00190E5E"/>
    <w:rsid w:val="001B49F0"/>
    <w:rsid w:val="001B4B24"/>
    <w:rsid w:val="001E4F36"/>
    <w:rsid w:val="001F09E5"/>
    <w:rsid w:val="00205AC5"/>
    <w:rsid w:val="002335CE"/>
    <w:rsid w:val="00246EE9"/>
    <w:rsid w:val="00251AD5"/>
    <w:rsid w:val="002A4A44"/>
    <w:rsid w:val="002B445A"/>
    <w:rsid w:val="002B713B"/>
    <w:rsid w:val="002D37F4"/>
    <w:rsid w:val="002F37AB"/>
    <w:rsid w:val="002F39A8"/>
    <w:rsid w:val="00307DF8"/>
    <w:rsid w:val="00307E8F"/>
    <w:rsid w:val="003207CB"/>
    <w:rsid w:val="00355809"/>
    <w:rsid w:val="00384A3E"/>
    <w:rsid w:val="003854BD"/>
    <w:rsid w:val="003D7ABE"/>
    <w:rsid w:val="003F302F"/>
    <w:rsid w:val="00422A4D"/>
    <w:rsid w:val="00423903"/>
    <w:rsid w:val="00445A4F"/>
    <w:rsid w:val="004545C1"/>
    <w:rsid w:val="00462851"/>
    <w:rsid w:val="004A2831"/>
    <w:rsid w:val="004C544F"/>
    <w:rsid w:val="004D4E04"/>
    <w:rsid w:val="004E0BF8"/>
    <w:rsid w:val="004E708D"/>
    <w:rsid w:val="00506A3E"/>
    <w:rsid w:val="00515178"/>
    <w:rsid w:val="00530559"/>
    <w:rsid w:val="00577BB8"/>
    <w:rsid w:val="005862D4"/>
    <w:rsid w:val="005940CD"/>
    <w:rsid w:val="005D2F76"/>
    <w:rsid w:val="005E4BFD"/>
    <w:rsid w:val="005E5F3A"/>
    <w:rsid w:val="005E72EF"/>
    <w:rsid w:val="0062373F"/>
    <w:rsid w:val="0062642A"/>
    <w:rsid w:val="00660878"/>
    <w:rsid w:val="006C28F5"/>
    <w:rsid w:val="006D041A"/>
    <w:rsid w:val="006E4768"/>
    <w:rsid w:val="006F0DDB"/>
    <w:rsid w:val="00723D88"/>
    <w:rsid w:val="00731DEE"/>
    <w:rsid w:val="00733503"/>
    <w:rsid w:val="00735E00"/>
    <w:rsid w:val="00746789"/>
    <w:rsid w:val="00747445"/>
    <w:rsid w:val="00747B47"/>
    <w:rsid w:val="00755DF5"/>
    <w:rsid w:val="007B1042"/>
    <w:rsid w:val="007B694F"/>
    <w:rsid w:val="007C2A21"/>
    <w:rsid w:val="007D11FE"/>
    <w:rsid w:val="007F30C3"/>
    <w:rsid w:val="00812C2E"/>
    <w:rsid w:val="0081481F"/>
    <w:rsid w:val="00814CBB"/>
    <w:rsid w:val="0082509E"/>
    <w:rsid w:val="008B0F9C"/>
    <w:rsid w:val="008E38FC"/>
    <w:rsid w:val="008F2654"/>
    <w:rsid w:val="008F78AF"/>
    <w:rsid w:val="00902B33"/>
    <w:rsid w:val="00917227"/>
    <w:rsid w:val="009272BD"/>
    <w:rsid w:val="0093296D"/>
    <w:rsid w:val="009503DF"/>
    <w:rsid w:val="00967663"/>
    <w:rsid w:val="009A70C6"/>
    <w:rsid w:val="009B16C3"/>
    <w:rsid w:val="009B3938"/>
    <w:rsid w:val="009E4201"/>
    <w:rsid w:val="009E4EFC"/>
    <w:rsid w:val="009E6A27"/>
    <w:rsid w:val="009F3812"/>
    <w:rsid w:val="00A51DF9"/>
    <w:rsid w:val="00A53563"/>
    <w:rsid w:val="00A548E4"/>
    <w:rsid w:val="00A87B8C"/>
    <w:rsid w:val="00AB0BF7"/>
    <w:rsid w:val="00AD7D36"/>
    <w:rsid w:val="00B15BDF"/>
    <w:rsid w:val="00B27EF1"/>
    <w:rsid w:val="00B32E0A"/>
    <w:rsid w:val="00B3651F"/>
    <w:rsid w:val="00B379B8"/>
    <w:rsid w:val="00B42956"/>
    <w:rsid w:val="00B60869"/>
    <w:rsid w:val="00BE4A2C"/>
    <w:rsid w:val="00C677DB"/>
    <w:rsid w:val="00C72208"/>
    <w:rsid w:val="00C85521"/>
    <w:rsid w:val="00CC374E"/>
    <w:rsid w:val="00CD58E9"/>
    <w:rsid w:val="00CE0DC9"/>
    <w:rsid w:val="00D04DB9"/>
    <w:rsid w:val="00D32EC4"/>
    <w:rsid w:val="00D377B6"/>
    <w:rsid w:val="00D579A2"/>
    <w:rsid w:val="00D60793"/>
    <w:rsid w:val="00D633C9"/>
    <w:rsid w:val="00DA553C"/>
    <w:rsid w:val="00DA5832"/>
    <w:rsid w:val="00DF2FFE"/>
    <w:rsid w:val="00DF7680"/>
    <w:rsid w:val="00E2680B"/>
    <w:rsid w:val="00E31985"/>
    <w:rsid w:val="00E8057C"/>
    <w:rsid w:val="00E84FB2"/>
    <w:rsid w:val="00E94EC4"/>
    <w:rsid w:val="00EA48FC"/>
    <w:rsid w:val="00EB1ED4"/>
    <w:rsid w:val="00ED3409"/>
    <w:rsid w:val="00ED52A8"/>
    <w:rsid w:val="00EF4444"/>
    <w:rsid w:val="00F1112E"/>
    <w:rsid w:val="00F26418"/>
    <w:rsid w:val="00F321C0"/>
    <w:rsid w:val="00F427DD"/>
    <w:rsid w:val="00F42F63"/>
    <w:rsid w:val="00F70922"/>
    <w:rsid w:val="00F74895"/>
    <w:rsid w:val="00F86022"/>
    <w:rsid w:val="00FA7A36"/>
    <w:rsid w:val="00FC1F4B"/>
    <w:rsid w:val="00FC57B4"/>
    <w:rsid w:val="00FC706F"/>
    <w:rsid w:val="00FE55C1"/>
    <w:rsid w:val="00FF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D828D"/>
  <w15:chartTrackingRefBased/>
  <w15:docId w15:val="{74A62EB9-51BF-4719-B10B-C5207C49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4E0"/>
    <w:pPr>
      <w:ind w:left="720"/>
      <w:contextualSpacing/>
    </w:pPr>
  </w:style>
  <w:style w:type="table" w:styleId="TableGrid">
    <w:name w:val="Table Grid"/>
    <w:basedOn w:val="TableNormal"/>
    <w:uiPriority w:val="39"/>
    <w:rsid w:val="00D37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374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74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bm.com/docs/en/cobol-zos/6.1?topic=statements-exit-stateme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utorialspoint.com/cics/cics_control_operations.htm" TargetMode="External"/><Relationship Id="rId12" Type="http://schemas.openxmlformats.org/officeDocument/2006/relationships/hyperlink" Target="https://www.ibm.com/docs/el/cics-ts/5.1?topic=commands-handle-condi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bm.com/docs/en/txseries/9.1?topic=SSAL2T_9.1.0/com.ibm.cics.tx.doc/concepts/c_exec_cics_link_exec_cics_xctl_cmnds.htm" TargetMode="External"/><Relationship Id="rId11" Type="http://schemas.openxmlformats.org/officeDocument/2006/relationships/hyperlink" Target="https://www.ibm.com/docs/en/cobol-zos/6.3?topic=statements-alter-statement" TargetMode="External"/><Relationship Id="rId5" Type="http://schemas.openxmlformats.org/officeDocument/2006/relationships/hyperlink" Target="https://www.ibm.com/docs/fi/cobol-aix/5.1?topic=statements-entry-statement" TargetMode="External"/><Relationship Id="rId10" Type="http://schemas.openxmlformats.org/officeDocument/2006/relationships/hyperlink" Target="https://www.ibmmainframer.com/cobol-tutorial/cobol-exit-statemen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fferencebetween.net/technology/software-technology/difference-between-goback-and-stop-run-in-cobo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855</Words>
  <Characters>4875</Characters>
  <Application>Microsoft Office Word</Application>
  <DocSecurity>0</DocSecurity>
  <Lines>40</Lines>
  <Paragraphs>11</Paragraphs>
  <ScaleCrop>false</ScaleCrop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Sayles</dc:creator>
  <cp:keywords/>
  <dc:description/>
  <cp:lastModifiedBy>Jonathan Sayles</cp:lastModifiedBy>
  <cp:revision>150</cp:revision>
  <dcterms:created xsi:type="dcterms:W3CDTF">2023-04-15T21:21:00Z</dcterms:created>
  <dcterms:modified xsi:type="dcterms:W3CDTF">2023-05-14T19:58:00Z</dcterms:modified>
</cp:coreProperties>
</file>